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A6" w:rsidRPr="005309C9" w:rsidRDefault="00C33EA6" w:rsidP="009F0D09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C33EA6" w:rsidRPr="00BF1160" w:rsidRDefault="005309C9" w:rsidP="00C33EA6">
      <w:pPr>
        <w:keepNext/>
        <w:autoSpaceDE w:val="0"/>
        <w:autoSpaceDN w:val="0"/>
        <w:adjustRightInd w:val="0"/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309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ab/>
      </w:r>
      <w:r w:rsidRPr="005309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ab/>
      </w:r>
      <w:r w:rsidRPr="005309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ab/>
      </w:r>
      <w:r w:rsidRPr="005309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ab/>
      </w:r>
      <w:r w:rsidRPr="005309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ab/>
      </w:r>
      <w:r w:rsidRPr="005309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ab/>
      </w:r>
      <w:r w:rsidRPr="005309C9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ab/>
      </w:r>
      <w:bookmarkStart w:id="0" w:name="_GoBack"/>
      <w:r w:rsidRPr="00B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Załącznik do uchwały Nr XXXVII/480/2021</w:t>
      </w:r>
    </w:p>
    <w:p w:rsidR="005309C9" w:rsidRPr="00BF1160" w:rsidRDefault="005309C9" w:rsidP="00C33EA6">
      <w:pPr>
        <w:keepNext/>
        <w:autoSpaceDE w:val="0"/>
        <w:autoSpaceDN w:val="0"/>
        <w:adjustRightInd w:val="0"/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B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B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B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B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B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B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  <w:t xml:space="preserve">Rady Miejskiej w Suwałkach </w:t>
      </w:r>
    </w:p>
    <w:p w:rsidR="005309C9" w:rsidRPr="00BF1160" w:rsidRDefault="005309C9" w:rsidP="00C33EA6">
      <w:pPr>
        <w:keepNext/>
        <w:autoSpaceDE w:val="0"/>
        <w:autoSpaceDN w:val="0"/>
        <w:adjustRightInd w:val="0"/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B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B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B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B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B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BF1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  <w:t>Z dnia 27 października 2021 r.</w:t>
      </w:r>
    </w:p>
    <w:bookmarkEnd w:id="0"/>
    <w:p w:rsidR="00C33EA6" w:rsidRDefault="00C33EA6" w:rsidP="00C33EA6">
      <w:pPr>
        <w:keepNext/>
        <w:autoSpaceDE w:val="0"/>
        <w:autoSpaceDN w:val="0"/>
        <w:adjustRightInd w:val="0"/>
        <w:spacing w:after="120" w:line="240" w:lineRule="auto"/>
        <w:outlineLvl w:val="0"/>
        <w:rPr>
          <w:rFonts w:ascii="Times New Roman" w:eastAsia="Times New Roman" w:hAnsi="Times New Roman" w:cs="Times New Roman"/>
          <w:color w:val="FF0000"/>
          <w:sz w:val="10"/>
          <w:szCs w:val="10"/>
          <w:shd w:val="clear" w:color="auto" w:fill="FFFFFF"/>
          <w:lang w:eastAsia="pl-PL"/>
        </w:rPr>
      </w:pPr>
    </w:p>
    <w:p w:rsidR="003D6CC4" w:rsidRDefault="003D6CC4" w:rsidP="005309C9">
      <w:pPr>
        <w:keepNext/>
        <w:autoSpaceDE w:val="0"/>
        <w:autoSpaceDN w:val="0"/>
        <w:adjustRightInd w:val="0"/>
        <w:spacing w:after="120" w:line="240" w:lineRule="auto"/>
        <w:outlineLvl w:val="0"/>
        <w:rPr>
          <w:rFonts w:ascii="Times New Roman" w:eastAsia="Times New Roman" w:hAnsi="Times New Roman" w:cs="Times New Roman"/>
          <w:color w:val="FF0000"/>
          <w:sz w:val="10"/>
          <w:szCs w:val="10"/>
          <w:shd w:val="clear" w:color="auto" w:fill="FFFFFF"/>
          <w:lang w:eastAsia="pl-PL"/>
        </w:rPr>
      </w:pPr>
    </w:p>
    <w:p w:rsidR="003D6CC4" w:rsidRDefault="003D6CC4" w:rsidP="00D13A27">
      <w:pPr>
        <w:keepNext/>
        <w:autoSpaceDE w:val="0"/>
        <w:autoSpaceDN w:val="0"/>
        <w:adjustRightInd w:val="0"/>
        <w:spacing w:after="120" w:line="240" w:lineRule="auto"/>
        <w:ind w:left="5040"/>
        <w:outlineLvl w:val="0"/>
        <w:rPr>
          <w:rFonts w:ascii="Times New Roman" w:eastAsia="Times New Roman" w:hAnsi="Times New Roman" w:cs="Times New Roman"/>
          <w:color w:val="FF0000"/>
          <w:sz w:val="10"/>
          <w:szCs w:val="10"/>
          <w:shd w:val="clear" w:color="auto" w:fill="FFFFFF"/>
          <w:lang w:eastAsia="pl-PL"/>
        </w:rPr>
      </w:pPr>
    </w:p>
    <w:p w:rsidR="00C33EA6" w:rsidRPr="00D05501" w:rsidRDefault="00C33EA6" w:rsidP="00D13A27">
      <w:pPr>
        <w:keepNext/>
        <w:autoSpaceDE w:val="0"/>
        <w:autoSpaceDN w:val="0"/>
        <w:adjustRightInd w:val="0"/>
        <w:spacing w:after="120" w:line="240" w:lineRule="auto"/>
        <w:ind w:left="5040"/>
        <w:outlineLvl w:val="0"/>
        <w:rPr>
          <w:rFonts w:ascii="Times New Roman" w:eastAsia="Times New Roman" w:hAnsi="Times New Roman" w:cs="Times New Roman"/>
          <w:color w:val="FF0000"/>
          <w:sz w:val="10"/>
          <w:szCs w:val="10"/>
          <w:shd w:val="clear" w:color="auto" w:fill="FFFFFF"/>
          <w:lang w:eastAsia="pl-PL"/>
        </w:rPr>
      </w:pPr>
    </w:p>
    <w:tbl>
      <w:tblPr>
        <w:tblpPr w:leftFromText="141" w:rightFromText="141" w:vertAnchor="text" w:horzAnchor="margin" w:tblpX="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05501" w:rsidRPr="00D05501" w:rsidTr="00440E8F">
        <w:tc>
          <w:tcPr>
            <w:tcW w:w="9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3EA6" w:rsidRPr="00C33EA6" w:rsidRDefault="00C33EA6" w:rsidP="00440E8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shd w:val="clear" w:color="auto" w:fill="FFFFFF"/>
                <w:lang w:eastAsia="pl-PL"/>
              </w:rPr>
            </w:pPr>
            <w:r w:rsidRPr="00C33EA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shd w:val="clear" w:color="auto" w:fill="FFFFFF"/>
                <w:lang w:eastAsia="pl-PL"/>
              </w:rPr>
              <w:t>MIEJSKI PROGRAM</w:t>
            </w:r>
          </w:p>
          <w:p w:rsidR="00D13A27" w:rsidRPr="00D05501" w:rsidRDefault="00D13A27" w:rsidP="00440E8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eastAsia="pl-PL"/>
              </w:rPr>
            </w:pPr>
            <w:r w:rsidRPr="00D0550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eastAsia="pl-PL"/>
              </w:rPr>
              <w:t>PROFILAKTYKI I ROZWIĄZYWANIA</w:t>
            </w:r>
          </w:p>
          <w:p w:rsidR="00D13A27" w:rsidRPr="00D05501" w:rsidRDefault="00D13A27" w:rsidP="00440E8F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52"/>
                <w:szCs w:val="52"/>
                <w:shd w:val="clear" w:color="auto" w:fill="FFFFFF"/>
                <w:lang w:eastAsia="pl-PL"/>
              </w:rPr>
            </w:pPr>
            <w:r w:rsidRPr="00D0550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eastAsia="pl-PL"/>
              </w:rPr>
              <w:t xml:space="preserve">PROBLEMÓW ALKOHOLOWYCH </w:t>
            </w:r>
            <w:r w:rsidRPr="00D0550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eastAsia="pl-PL"/>
              </w:rPr>
              <w:br/>
              <w:t>I  PRZECIWDZIAŁANIA</w:t>
            </w:r>
            <w:r w:rsidR="00D05501" w:rsidRPr="00D0550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eastAsia="pl-PL"/>
              </w:rPr>
              <w:t xml:space="preserve"> NARKOMANII W SUWAŁKACH </w:t>
            </w:r>
            <w:r w:rsidR="00D05501" w:rsidRPr="00D0550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eastAsia="pl-PL"/>
              </w:rPr>
              <w:br/>
              <w:t>NA 2022</w:t>
            </w:r>
            <w:r w:rsidRPr="00D0550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shd w:val="clear" w:color="auto" w:fill="FFFFFF"/>
                <w:lang w:eastAsia="pl-PL"/>
              </w:rPr>
              <w:t xml:space="preserve"> ROK</w:t>
            </w:r>
          </w:p>
        </w:tc>
      </w:tr>
    </w:tbl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shd w:val="clear" w:color="auto" w:fill="FFFFFF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13A27" w:rsidRPr="00D05501" w:rsidTr="00440E8F">
        <w:tc>
          <w:tcPr>
            <w:tcW w:w="92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D05501" w:rsidRDefault="00D13A27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D05501" w:rsidRDefault="00D13A27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D05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WSTĘP</w:t>
            </w:r>
          </w:p>
          <w:p w:rsidR="00D13A27" w:rsidRPr="00D05501" w:rsidRDefault="00D13A27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</w:tr>
    </w:tbl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055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Podstawą działań związanych z profilaktyką i rozwiązywaniem problemów alkoholowych i przeciwdziałania narkomanii są:</w:t>
      </w:r>
    </w:p>
    <w:p w:rsidR="00D13A27" w:rsidRPr="00D05501" w:rsidRDefault="00D13A27" w:rsidP="00D13A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055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Ustawa o wychowaniu w trzeźwości i przeciwdziałaniu alkoholizmowi z dnia </w:t>
      </w:r>
      <w:r w:rsidRPr="00D055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br/>
        <w:t>26 października 1982 roku</w:t>
      </w:r>
      <w:r w:rsidRPr="00D055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(zwana dalej ustawą o wychowaniu w trzeźwości),</w:t>
      </w:r>
    </w:p>
    <w:p w:rsidR="00D13A27" w:rsidRPr="00D05501" w:rsidRDefault="00D13A27" w:rsidP="00D13A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055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Ustawa o przeciwdziałaniu narkomanii z dnia 29 lipca 2005 roku</w:t>
      </w:r>
      <w:r w:rsidRPr="00D055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D13A27" w:rsidRPr="00D05501" w:rsidRDefault="00D13A27" w:rsidP="00D13A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055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Ustawa o wspieraniu rodziny i systemie pieczy zastępczej z dnia 9 czerwca 2011 roku,</w:t>
      </w:r>
    </w:p>
    <w:p w:rsidR="00D13A27" w:rsidRPr="00D05501" w:rsidRDefault="00D13A27" w:rsidP="00D13A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055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Ustawa o przeciwdziałaniu przemocy w rodzinie z dnia 29 lipca 2005 roku,</w:t>
      </w:r>
    </w:p>
    <w:p w:rsidR="00D13A27" w:rsidRPr="00D05501" w:rsidRDefault="00D13A27" w:rsidP="00D13A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055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Ustawa o zdrowiu publicznym z dnia 11 września 2015 roku, </w:t>
      </w:r>
    </w:p>
    <w:p w:rsidR="00D13A27" w:rsidRPr="00D05501" w:rsidRDefault="00D13A27" w:rsidP="00D13A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055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Ustawa prawo przedsiębiorców z dnia 6 marca 2018 roku.</w:t>
      </w: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055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Program zawiera diagnozę problemów uzależnień i innych zagrożeń społecznych, diagnozuje obszary problemowe, określa cel oraz precyzuje zadania związane: ze zwiększeniem dostępności pomocy terapeutycznej i rehabilitacyjnej dla osób uzależnionych od alkoholu i innych środków psychoaktywnych, z udzielaniem rodzinom, w których występują problemy choroby alkoholowej, narkomanii lub przemocy w rodzinie - pomocy psychospołecznej i prawnej, </w:t>
      </w:r>
      <w:r w:rsidRPr="00D055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z edukacją zdrowotną, z profilaktyką uzależnień, z przeciwdziałaniem przemocy, </w:t>
      </w:r>
      <w:r w:rsidRPr="00D055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ze zmniejszeniem rozmiarów naruszeń prawa na rynku napojów alkoholowych, ze wspomaganiem działalności instytucji, stowarzyszeń i osób fizycznych, służącej rozwiązywaniu problemów uzależnień oraz przemocy w rodzinie. Wskazuje realizatorów zadań.</w:t>
      </w: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2F0B75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F0B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 opracowania niniejszego Programu posłużyły również materiały:</w:t>
      </w:r>
    </w:p>
    <w:p w:rsidR="00D13A27" w:rsidRPr="002F0B75" w:rsidRDefault="00D13A27" w:rsidP="00D13A2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F0B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diagnoza zagrożeń społecznych na terenie szkół podstawowych i średnich w Suwałkach </w:t>
      </w:r>
      <w:r w:rsidRPr="002F0B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z 2019 r. przeprowadzona przez Centrum Działań Profilaktycznych w Wieliczce,</w:t>
      </w:r>
    </w:p>
    <w:p w:rsidR="00D13A27" w:rsidRPr="00D05501" w:rsidRDefault="00D13A27" w:rsidP="00D13A2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F0B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„Rekomendacje do realizowania i finansowania gminnych programów profilaktyki </w:t>
      </w:r>
      <w:r w:rsidRPr="002F0B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D055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 rozwiązywania problemów alkoholowych na 202</w:t>
      </w:r>
      <w:r w:rsidR="00D05501" w:rsidRPr="00D055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</w:t>
      </w:r>
      <w:r w:rsidRPr="00D055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r.”, wydane przez Państwową Agencję Rozwiązywania Problemów Alkoholowych, </w:t>
      </w: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055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sprawozdanie z działalności Komendanta Miejskiego Policji w Suwałkach o stanie bezpieczeńst</w:t>
      </w:r>
      <w:r w:rsidR="00D05501" w:rsidRPr="00D055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wa i porządku publicznego za 2020</w:t>
      </w:r>
      <w:r w:rsidRPr="00D055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r.,</w:t>
      </w:r>
    </w:p>
    <w:p w:rsidR="00D13A27" w:rsidRPr="00EB17A5" w:rsidRDefault="00D13A27" w:rsidP="00D13A2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B17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założenia  Narodow</w:t>
      </w:r>
      <w:r w:rsidR="00EB17A5" w:rsidRPr="00EB17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ego Programu Zdrowia na lata 2021</w:t>
      </w:r>
      <w:r w:rsidRPr="00EB17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-202</w:t>
      </w:r>
      <w:r w:rsidR="00EB17A5" w:rsidRPr="00EB17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</w:t>
      </w:r>
      <w:r w:rsidRPr="00EB17A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D13A27" w:rsidRPr="00D05501" w:rsidRDefault="00D13A27" w:rsidP="00D13A2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  <w:r w:rsidRPr="00D055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sprawozdanie z </w:t>
      </w:r>
      <w:r w:rsidRPr="00900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przeprowadzonych badań społecznych </w:t>
      </w:r>
      <w:r w:rsidRPr="00D055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punktach sprzedaży i podawania napojów alkoholowych na terenie Miasta Suwałki w 202</w:t>
      </w:r>
      <w:r w:rsidR="00D05501" w:rsidRPr="00D055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</w:t>
      </w:r>
      <w:r w:rsidRPr="00D055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</w:t>
      </w: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D055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Wykaz niektórych skrótów użytych w programie:</w:t>
      </w: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900BDB" w:rsidRDefault="00D13A27" w:rsidP="00D13A2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00B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DDA  -</w:t>
      </w:r>
      <w:r w:rsidRPr="00900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Dorosłe Dzieci Alkoholików,</w:t>
      </w:r>
    </w:p>
    <w:p w:rsidR="00D13A27" w:rsidRPr="00900BDB" w:rsidRDefault="00D13A27" w:rsidP="00D13A2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proofErr w:type="spellStart"/>
      <w:r w:rsidRPr="00900B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dppiow</w:t>
      </w:r>
      <w:proofErr w:type="spellEnd"/>
      <w:r w:rsidRPr="00900B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- </w:t>
      </w:r>
      <w:r w:rsidRPr="00900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ustawa o działalności pożytku publicznego i o wolontariacie, </w:t>
      </w:r>
    </w:p>
    <w:p w:rsidR="00D13A27" w:rsidRPr="00D05501" w:rsidRDefault="00D13A27" w:rsidP="00D13A2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055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Jednostki kultury</w:t>
      </w:r>
      <w:r w:rsidRPr="00D055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– Suwalski  Ośrodek Kultury  w  Suwałkach,  Biblioteka  Publiczna  im.  Marii        </w:t>
      </w:r>
    </w:p>
    <w:p w:rsidR="00D13A27" w:rsidRPr="00D05501" w:rsidRDefault="00D13A27" w:rsidP="00D13A2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055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                                 </w:t>
      </w:r>
      <w:r w:rsidRPr="00D055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Konopnickiej w Suwałkach, Muzeum Okręgowe w Suwałkach,</w:t>
      </w:r>
    </w:p>
    <w:p w:rsidR="00D13A27" w:rsidRPr="00900BDB" w:rsidRDefault="00D13A27" w:rsidP="00D13A2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00B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KBPN </w:t>
      </w:r>
      <w:r w:rsidRPr="00900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Krajowe Biuro ds. Przeciwdziałania Narkomanii w Warszawie,</w:t>
      </w:r>
    </w:p>
    <w:p w:rsidR="00D13A27" w:rsidRPr="00D05501" w:rsidRDefault="00D13A27" w:rsidP="00D13A2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055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KMP</w:t>
      </w:r>
      <w:r w:rsidRPr="00D055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– Komenda Miejska Policji w Suwałkach,</w:t>
      </w:r>
    </w:p>
    <w:p w:rsidR="00D13A27" w:rsidRPr="00900BDB" w:rsidRDefault="00D13A27" w:rsidP="00D13A2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00B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Kościół</w:t>
      </w:r>
      <w:r w:rsidRPr="00900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– Kościoły i inne związki wyznaniowe,</w:t>
      </w:r>
    </w:p>
    <w:p w:rsidR="00D13A27" w:rsidRPr="00900BDB" w:rsidRDefault="00D13A27" w:rsidP="00D13A2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00B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miejsca publiczne</w:t>
      </w:r>
      <w:r w:rsidRPr="00900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– zgodnie  z  ustawą z dnia 26 października 1982 r. o wychowaniu  w trzeźwości  </w:t>
      </w:r>
    </w:p>
    <w:p w:rsidR="00D13A27" w:rsidRPr="00900BDB" w:rsidRDefault="00D13A27" w:rsidP="00D13A2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00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                           i przeciwdziałaniu alkoholizmowi,</w:t>
      </w:r>
    </w:p>
    <w:p w:rsidR="00D13A27" w:rsidRPr="00900BDB" w:rsidRDefault="00D13A27" w:rsidP="00D13A2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900B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MKRPA</w:t>
      </w:r>
      <w:r w:rsidRPr="00900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– Miejska Komisja Rozwiązywania Problemów Alkoholowych w Suwałkach,</w:t>
      </w:r>
    </w:p>
    <w:p w:rsidR="00D13A27" w:rsidRPr="00900BDB" w:rsidRDefault="00D13A27" w:rsidP="00D13A2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00B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MOPR</w:t>
      </w:r>
      <w:r w:rsidRPr="00900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– Miejski Ośrodek Pomocy Rodzinie w Suwałkach,</w:t>
      </w:r>
    </w:p>
    <w:p w:rsidR="00D13A27" w:rsidRPr="00D05501" w:rsidRDefault="00D13A27" w:rsidP="00D13A2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055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NGO </w:t>
      </w:r>
      <w:r w:rsidRPr="00D055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– organizacje  pozarządowe  oraz  podmioty,  o których  mowa  w  art. 3 ust. 3 ustawy </w:t>
      </w:r>
      <w:r w:rsidRPr="00D055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z dnia 24 kwietnia 2003 r. o działalności pożytku publicznego  i o wolontariacie,</w:t>
      </w:r>
    </w:p>
    <w:p w:rsidR="00D13A27" w:rsidRPr="00900BDB" w:rsidRDefault="00D13A27" w:rsidP="00D13A2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00B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NZOZ</w:t>
      </w:r>
      <w:r w:rsidRPr="00900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– niepubliczne zakłady opieki zdrowotnej, </w:t>
      </w:r>
    </w:p>
    <w:p w:rsidR="00D13A27" w:rsidRPr="00900BDB" w:rsidRDefault="00D13A27" w:rsidP="00D13A2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00B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PARPA </w:t>
      </w:r>
      <w:r w:rsidRPr="00900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 Państwowa Agencja Rozwiązywania Problemów Alkoholowych w Warszawie,</w:t>
      </w:r>
    </w:p>
    <w:p w:rsidR="00D13A27" w:rsidRPr="00900BDB" w:rsidRDefault="00D13A27" w:rsidP="00D13A2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00B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PON</w:t>
      </w:r>
      <w:r w:rsidRPr="00900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– Pogotowie dla Osób Nietrzeźwych w Suwałkach,</w:t>
      </w:r>
    </w:p>
    <w:p w:rsidR="00D13A27" w:rsidRPr="00900BDB" w:rsidRDefault="00D13A27" w:rsidP="00D13A2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00B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SM</w:t>
      </w:r>
      <w:r w:rsidRPr="00900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– Straż Miejska w Suwałkach,</w:t>
      </w:r>
    </w:p>
    <w:p w:rsidR="00D13A27" w:rsidRPr="00900BDB" w:rsidRDefault="00D13A27" w:rsidP="00D13A2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00B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SP </w:t>
      </w:r>
      <w:proofErr w:type="spellStart"/>
      <w:r w:rsidRPr="00900B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SP</w:t>
      </w:r>
      <w:proofErr w:type="spellEnd"/>
      <w:r w:rsidRPr="00900B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ZOZ</w:t>
      </w:r>
      <w:r w:rsidRPr="00900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-</w:t>
      </w:r>
      <w:r w:rsidRPr="00900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  <w:t>Specjalistyczny Psychiatryczny Samodzielny Publiczny Zakład Opieki Zdrowotnej w Suwałkach,</w:t>
      </w:r>
    </w:p>
    <w:p w:rsidR="00D13A27" w:rsidRPr="00900BDB" w:rsidRDefault="00D13A27" w:rsidP="00D13A2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00B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UM</w:t>
      </w:r>
      <w:r w:rsidRPr="00900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– Urząd Miejski w Suwałkach,</w:t>
      </w:r>
    </w:p>
    <w:p w:rsidR="00D13A27" w:rsidRPr="00900BDB" w:rsidRDefault="00D13A27" w:rsidP="00D13A2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proofErr w:type="spellStart"/>
      <w:r w:rsidRPr="00900B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WKiS</w:t>
      </w:r>
      <w:proofErr w:type="spellEnd"/>
      <w:r w:rsidRPr="00900B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900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 Wydział Kultury i Sportu Urzędu Miejskiego w Suwałkach,</w:t>
      </w:r>
    </w:p>
    <w:p w:rsidR="00D13A27" w:rsidRPr="00900BDB" w:rsidRDefault="00D13A27" w:rsidP="00D13A2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proofErr w:type="spellStart"/>
      <w:r w:rsidRPr="00900B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WOiW</w:t>
      </w:r>
      <w:proofErr w:type="spellEnd"/>
      <w:r w:rsidRPr="00900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– Wydział Oświaty i Wychowania Urzędu Miejskiego w Suwałkach,</w:t>
      </w:r>
    </w:p>
    <w:p w:rsidR="00D13A27" w:rsidRPr="00900BDB" w:rsidRDefault="00D13A27" w:rsidP="00D13A2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00B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WS</w:t>
      </w:r>
      <w:r w:rsidRPr="00900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– Wydział Spraw Społecznych Urzędu Miejskiego w Suwałkach,</w:t>
      </w:r>
    </w:p>
    <w:p w:rsidR="00D13A27" w:rsidRPr="00D05501" w:rsidRDefault="00D13A27" w:rsidP="00D13A2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 w:rsidRPr="00D055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Placówki oświatowe</w:t>
      </w:r>
      <w:r w:rsidRPr="00D0550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– przedszkola, szkoły podstawowe, szkoły ponadpodstawowe, zespoły szkół,   </w:t>
      </w:r>
    </w:p>
    <w:p w:rsidR="00D13A27" w:rsidRPr="00D05501" w:rsidRDefault="00D13A27" w:rsidP="00D13A27">
      <w:pPr>
        <w:tabs>
          <w:tab w:val="left" w:pos="1418"/>
          <w:tab w:val="left" w:pos="156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 w:rsidRPr="00D0550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 xml:space="preserve">                                      Poradnia Psychologiczno-Pedagogiczna w Suwałkach, Suwalski  Ośrodek</w:t>
      </w:r>
    </w:p>
    <w:p w:rsidR="00D13A27" w:rsidRPr="00D05501" w:rsidRDefault="00D13A27" w:rsidP="00D13A27">
      <w:pPr>
        <w:tabs>
          <w:tab w:val="left" w:pos="1418"/>
          <w:tab w:val="left" w:pos="156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</w:pPr>
      <w:r w:rsidRPr="00D0550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ab/>
      </w:r>
      <w:r w:rsidRPr="00D0550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ab/>
      </w:r>
      <w:r w:rsidRPr="00D0550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ab/>
        <w:t xml:space="preserve">  Doskonalenia   Nauczycieli  w  Suwałkach,  Specjalny  Ośrodek  Szkolno-</w:t>
      </w:r>
    </w:p>
    <w:p w:rsidR="00D13A27" w:rsidRPr="00D05501" w:rsidRDefault="00D13A27" w:rsidP="00D13A27">
      <w:pPr>
        <w:tabs>
          <w:tab w:val="left" w:pos="1418"/>
          <w:tab w:val="left" w:pos="1560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0550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ab/>
      </w:r>
      <w:r w:rsidRPr="00D0550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ab/>
      </w:r>
      <w:r w:rsidRPr="00D0550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ab/>
        <w:t xml:space="preserve">  Wychowawczy nr 1 w Suwałkach, </w:t>
      </w:r>
    </w:p>
    <w:p w:rsidR="00D13A27" w:rsidRPr="00900BDB" w:rsidRDefault="00D13A27" w:rsidP="00D13A2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900BD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ZOZ</w:t>
      </w:r>
      <w:r w:rsidRPr="00900B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– zakłady opieki zdrowotnej w Suwałkach.</w:t>
      </w:r>
    </w:p>
    <w:p w:rsidR="00D13A27" w:rsidRPr="00D05501" w:rsidRDefault="00D13A27" w:rsidP="00D13A2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Default="00D13A27" w:rsidP="00D13A2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000788" w:rsidRDefault="00000788" w:rsidP="00D13A2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000788" w:rsidRPr="00D05501" w:rsidRDefault="00000788" w:rsidP="00D13A2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eastAsia="pl-PL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D05501" w:rsidRPr="00D05501" w:rsidTr="00440E8F">
        <w:tc>
          <w:tcPr>
            <w:tcW w:w="935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D05501" w:rsidRDefault="00D13A27" w:rsidP="00440E8F">
            <w:pPr>
              <w:keepNext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</w:p>
          <w:p w:rsidR="00D13A27" w:rsidRPr="00D05501" w:rsidRDefault="00D13A27" w:rsidP="00440E8F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left="18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D055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I. DIAGNOZA  PROBLEMÓW  UZALEŻNIEŃ  I  INNYCH ZAGROŻEŃ SPOŁECZNYCH W MIEŚCIE SUWAŁKI</w:t>
            </w:r>
          </w:p>
          <w:p w:rsidR="00D13A27" w:rsidRPr="00D05501" w:rsidRDefault="00D13A27" w:rsidP="00440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</w:p>
        </w:tc>
      </w:tr>
    </w:tbl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D055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Stan problemów alkoholowych i narkotykowych występujących na terenie Miasta Suwałki </w:t>
      </w:r>
      <w:r w:rsidRPr="00D055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w latach 201</w:t>
      </w:r>
      <w:r w:rsidR="00D05501" w:rsidRPr="00D055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 – 2020</w:t>
      </w:r>
      <w:r w:rsidRPr="00D055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D13A27" w:rsidRPr="00D05501" w:rsidRDefault="00D13A27" w:rsidP="00D13A27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D0550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Dystrybucja alkoholu</w:t>
      </w: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  <w:r w:rsidRPr="00F33D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1.</w:t>
      </w:r>
      <w:r w:rsidR="005D6AF9" w:rsidRPr="00F33D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 W 2020</w:t>
      </w:r>
      <w:r w:rsidRPr="00F33D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wydano łącznie </w:t>
      </w:r>
      <w:r w:rsidR="00F33DA9" w:rsidRPr="00F33D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124 zezwolenia</w:t>
      </w:r>
      <w:r w:rsidRPr="00F33D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uprawniając</w:t>
      </w:r>
      <w:r w:rsidR="00F33DA9" w:rsidRPr="00F33D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</w:t>
      </w:r>
      <w:r w:rsidRPr="00F33D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do sprzedaży napojów </w:t>
      </w:r>
      <w:r w:rsidRPr="005D6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alkoholowych na terenie Miasta Suwałki:</w:t>
      </w: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5D6AF9" w:rsidRDefault="00D13A27" w:rsidP="00D13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5D6AF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Liczba wydanych zezwoleń w poszczególnych kategoriach w latach 201</w:t>
      </w:r>
      <w:r w:rsidR="005D6AF9" w:rsidRPr="005D6AF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8</w:t>
      </w:r>
      <w:r w:rsidRPr="005D6AF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-20</w:t>
      </w:r>
      <w:r w:rsidR="005D6AF9" w:rsidRPr="005D6AF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20</w:t>
      </w:r>
    </w:p>
    <w:tbl>
      <w:tblPr>
        <w:tblW w:w="9308" w:type="dxa"/>
        <w:tblInd w:w="18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339"/>
        <w:gridCol w:w="1417"/>
        <w:gridCol w:w="1276"/>
        <w:gridCol w:w="1276"/>
      </w:tblGrid>
      <w:tr w:rsidR="00F33DA9" w:rsidRPr="00F33DA9" w:rsidTr="00440E8F">
        <w:trPr>
          <w:trHeight w:val="373"/>
        </w:trPr>
        <w:tc>
          <w:tcPr>
            <w:tcW w:w="53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27" w:rsidRPr="00F33DA9" w:rsidRDefault="00D13A27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F33DA9" w:rsidRDefault="00D13A27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F3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Kategoria</w:t>
            </w:r>
          </w:p>
        </w:tc>
        <w:tc>
          <w:tcPr>
            <w:tcW w:w="396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27" w:rsidRPr="00F33DA9" w:rsidRDefault="00D13A27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F3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Rok </w:t>
            </w:r>
          </w:p>
        </w:tc>
      </w:tr>
      <w:tr w:rsidR="00F33DA9" w:rsidRPr="00F33DA9" w:rsidTr="00440E8F">
        <w:trPr>
          <w:trHeight w:val="315"/>
        </w:trPr>
        <w:tc>
          <w:tcPr>
            <w:tcW w:w="533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F9" w:rsidRPr="00F33DA9" w:rsidRDefault="005D6AF9" w:rsidP="005D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F9" w:rsidRPr="00F33DA9" w:rsidRDefault="005D6AF9" w:rsidP="005D6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F3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2018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F9" w:rsidRPr="00F33DA9" w:rsidRDefault="005D6AF9" w:rsidP="005D6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F3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2019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F9" w:rsidRPr="00F33DA9" w:rsidRDefault="005D6AF9" w:rsidP="005D6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F3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2020</w:t>
            </w:r>
          </w:p>
        </w:tc>
      </w:tr>
      <w:tr w:rsidR="00F33DA9" w:rsidRPr="00F33DA9" w:rsidTr="00440E8F">
        <w:trPr>
          <w:trHeight w:val="315"/>
        </w:trPr>
        <w:tc>
          <w:tcPr>
            <w:tcW w:w="5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F9" w:rsidRPr="00F33DA9" w:rsidRDefault="005D6AF9" w:rsidP="005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33D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do 4,5% zawartości alkoholu oraz piwo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F9" w:rsidRPr="00F33DA9" w:rsidRDefault="005D6AF9" w:rsidP="005D6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33D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69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F9" w:rsidRPr="00F33DA9" w:rsidRDefault="005D6AF9" w:rsidP="005D6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33D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63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F9" w:rsidRPr="00F33DA9" w:rsidRDefault="00F33DA9" w:rsidP="005D6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33D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50</w:t>
            </w:r>
          </w:p>
        </w:tc>
      </w:tr>
      <w:tr w:rsidR="00F33DA9" w:rsidRPr="00F33DA9" w:rsidTr="00440E8F">
        <w:trPr>
          <w:trHeight w:val="315"/>
        </w:trPr>
        <w:tc>
          <w:tcPr>
            <w:tcW w:w="5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F9" w:rsidRPr="00F33DA9" w:rsidRDefault="005D6AF9" w:rsidP="005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33D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powyżej 4,5% do 18% zawartości alkoholu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F9" w:rsidRPr="00F33DA9" w:rsidRDefault="005D6AF9" w:rsidP="005D6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33D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F9" w:rsidRPr="00F33DA9" w:rsidRDefault="005D6AF9" w:rsidP="005D6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33D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F9" w:rsidRPr="00F33DA9" w:rsidRDefault="00F33DA9" w:rsidP="005D6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33D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39</w:t>
            </w:r>
          </w:p>
        </w:tc>
      </w:tr>
      <w:tr w:rsidR="00F33DA9" w:rsidRPr="00F33DA9" w:rsidTr="00440E8F">
        <w:trPr>
          <w:trHeight w:val="315"/>
        </w:trPr>
        <w:tc>
          <w:tcPr>
            <w:tcW w:w="5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F9" w:rsidRPr="00F33DA9" w:rsidRDefault="005D6AF9" w:rsidP="005D6A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33D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powyżej 18% zawartości alkoholu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F9" w:rsidRPr="00F33DA9" w:rsidRDefault="005D6AF9" w:rsidP="005D6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33D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56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F9" w:rsidRPr="00F33DA9" w:rsidRDefault="005D6AF9" w:rsidP="005D6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33D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F9" w:rsidRPr="00F33DA9" w:rsidRDefault="00F33DA9" w:rsidP="005D6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33DA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35</w:t>
            </w:r>
          </w:p>
        </w:tc>
      </w:tr>
      <w:tr w:rsidR="00F33DA9" w:rsidRPr="00F33DA9" w:rsidTr="00440E8F">
        <w:trPr>
          <w:trHeight w:val="315"/>
        </w:trPr>
        <w:tc>
          <w:tcPr>
            <w:tcW w:w="5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F9" w:rsidRPr="00F33DA9" w:rsidRDefault="005D6AF9" w:rsidP="005D6A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F3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Łącznie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F9" w:rsidRPr="00F33DA9" w:rsidRDefault="005D6AF9" w:rsidP="005D6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F3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174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F9" w:rsidRPr="00F33DA9" w:rsidRDefault="005D6AF9" w:rsidP="005D6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F3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160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F9" w:rsidRPr="00F33DA9" w:rsidRDefault="00F33DA9" w:rsidP="005D6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F33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124</w:t>
            </w:r>
          </w:p>
        </w:tc>
      </w:tr>
    </w:tbl>
    <w:p w:rsidR="00D13A27" w:rsidRPr="00F33DA9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F33D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F33D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F33D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F33D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F33D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F33D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F33D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F33DA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F33DA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        Źródło: Urząd Miejski w Suwałkach</w:t>
      </w: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FA6963" w:rsidP="00D13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Mniejsza liczba wydanych w 2020 r. zezw</w:t>
      </w:r>
      <w:r w:rsidR="00DF3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leń ma związek z pięcioletnim okresem, </w:t>
      </w:r>
      <w:r w:rsidR="00DF3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</w:t>
      </w:r>
      <w:r w:rsidR="00DF3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który wydawane są zezwolenia.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D13A27" w:rsidRPr="00D05501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 xml:space="preserve">   </w:t>
      </w: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  <w:r w:rsidRPr="00D05501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ab/>
      </w: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F3827" w:rsidRDefault="00D13A27" w:rsidP="00D1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D6AF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1.2 W </w:t>
      </w:r>
      <w:r w:rsidRPr="00DF3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</w:t>
      </w:r>
      <w:r w:rsidR="005D6AF9" w:rsidRPr="00DF3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</w:t>
      </w:r>
      <w:r w:rsidRPr="00DF3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na terenie Miasta Suwałki funkcjonowało ogółem 17</w:t>
      </w:r>
      <w:r w:rsidR="005D6AF9" w:rsidRPr="00DF3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</w:t>
      </w:r>
      <w:r w:rsidRPr="00DF3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punkt</w:t>
      </w:r>
      <w:r w:rsidR="005D6AF9" w:rsidRPr="00DF3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y</w:t>
      </w:r>
      <w:r w:rsidRPr="00DF3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sprzedaży napojów alkoholowych, w tym 12</w:t>
      </w:r>
      <w:r w:rsidR="005D6AF9" w:rsidRPr="00DF3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</w:t>
      </w:r>
      <w:r w:rsidRPr="00DF3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punkt</w:t>
      </w:r>
      <w:r w:rsidR="005D6AF9" w:rsidRPr="00DF3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y</w:t>
      </w:r>
      <w:r w:rsidRPr="00DF3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detaliczn</w:t>
      </w:r>
      <w:r w:rsidR="005D6AF9" w:rsidRPr="00DF3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</w:t>
      </w:r>
      <w:r w:rsidRPr="00DF3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 50 punktów gastronomicznych. </w:t>
      </w:r>
    </w:p>
    <w:p w:rsidR="00D13A27" w:rsidRPr="00DF3827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</w:p>
    <w:p w:rsidR="00D13A27" w:rsidRPr="00DF3827" w:rsidRDefault="00D13A27" w:rsidP="00D13A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DF382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Liczba punktów sprzedaży napojów alkoholowych w Mieście Suwałki</w:t>
      </w:r>
    </w:p>
    <w:tbl>
      <w:tblPr>
        <w:tblW w:w="0" w:type="auto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ook w:val="01E0" w:firstRow="1" w:lastRow="1" w:firstColumn="1" w:lastColumn="1" w:noHBand="0" w:noVBand="0"/>
      </w:tblPr>
      <w:tblGrid>
        <w:gridCol w:w="1137"/>
        <w:gridCol w:w="2671"/>
        <w:gridCol w:w="2669"/>
        <w:gridCol w:w="2869"/>
      </w:tblGrid>
      <w:tr w:rsidR="005D6AF9" w:rsidRPr="00DF3827" w:rsidTr="00440E8F">
        <w:tc>
          <w:tcPr>
            <w:tcW w:w="11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A27" w:rsidRPr="00DF3827" w:rsidRDefault="00D13A27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DF3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Lata</w:t>
            </w:r>
          </w:p>
        </w:tc>
        <w:tc>
          <w:tcPr>
            <w:tcW w:w="820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27" w:rsidRPr="00DF3827" w:rsidRDefault="00D13A27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DF3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Liczba punktów sprzedaży napojów alkoholowych</w:t>
            </w:r>
          </w:p>
        </w:tc>
      </w:tr>
      <w:tr w:rsidR="005D6AF9" w:rsidRPr="00DF3827" w:rsidTr="00440E8F">
        <w:tc>
          <w:tcPr>
            <w:tcW w:w="11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27" w:rsidRPr="00DF3827" w:rsidRDefault="00D13A27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6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27" w:rsidRPr="00DF3827" w:rsidRDefault="00D13A27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DF3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ogółem</w:t>
            </w:r>
          </w:p>
        </w:tc>
        <w:tc>
          <w:tcPr>
            <w:tcW w:w="2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27" w:rsidRPr="00DF3827" w:rsidRDefault="00D13A27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DF3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sklepy</w:t>
            </w:r>
          </w:p>
        </w:tc>
        <w:tc>
          <w:tcPr>
            <w:tcW w:w="2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27" w:rsidRPr="00DF3827" w:rsidRDefault="00D13A27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DF3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lokale gastronomiczne</w:t>
            </w:r>
          </w:p>
        </w:tc>
      </w:tr>
      <w:tr w:rsidR="005D6AF9" w:rsidRPr="00DF3827" w:rsidTr="00440E8F"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F9" w:rsidRPr="00DF3827" w:rsidRDefault="005D6AF9" w:rsidP="005D6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DF3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2018</w:t>
            </w:r>
          </w:p>
        </w:tc>
        <w:tc>
          <w:tcPr>
            <w:tcW w:w="26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F9" w:rsidRPr="00DF3827" w:rsidRDefault="005D6AF9" w:rsidP="005D6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F38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186</w:t>
            </w:r>
          </w:p>
        </w:tc>
        <w:tc>
          <w:tcPr>
            <w:tcW w:w="2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F9" w:rsidRPr="00DF3827" w:rsidRDefault="005D6AF9" w:rsidP="005D6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F38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128</w:t>
            </w:r>
          </w:p>
        </w:tc>
        <w:tc>
          <w:tcPr>
            <w:tcW w:w="2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F9" w:rsidRPr="00DF3827" w:rsidRDefault="005D6AF9" w:rsidP="005D6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F38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58</w:t>
            </w:r>
          </w:p>
        </w:tc>
      </w:tr>
      <w:tr w:rsidR="005D6AF9" w:rsidRPr="00DF3827" w:rsidTr="00440E8F"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F9" w:rsidRPr="00DF3827" w:rsidRDefault="005D6AF9" w:rsidP="005D6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DF3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2019</w:t>
            </w:r>
          </w:p>
        </w:tc>
        <w:tc>
          <w:tcPr>
            <w:tcW w:w="26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F9" w:rsidRPr="00DF3827" w:rsidRDefault="005D6AF9" w:rsidP="005D6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F38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177</w:t>
            </w:r>
          </w:p>
        </w:tc>
        <w:tc>
          <w:tcPr>
            <w:tcW w:w="2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F9" w:rsidRPr="00DF3827" w:rsidRDefault="005D6AF9" w:rsidP="005D6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F38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127</w:t>
            </w:r>
          </w:p>
        </w:tc>
        <w:tc>
          <w:tcPr>
            <w:tcW w:w="2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F9" w:rsidRPr="00DF3827" w:rsidRDefault="005D6AF9" w:rsidP="005D6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F38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50</w:t>
            </w:r>
          </w:p>
        </w:tc>
      </w:tr>
      <w:tr w:rsidR="005D6AF9" w:rsidRPr="00DF3827" w:rsidTr="00440E8F"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F9" w:rsidRPr="00DF3827" w:rsidRDefault="005D6AF9" w:rsidP="005D6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DF3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2020</w:t>
            </w:r>
          </w:p>
        </w:tc>
        <w:tc>
          <w:tcPr>
            <w:tcW w:w="26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F9" w:rsidRPr="00DF3827" w:rsidRDefault="005D6AF9" w:rsidP="005D6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F38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174</w:t>
            </w:r>
          </w:p>
        </w:tc>
        <w:tc>
          <w:tcPr>
            <w:tcW w:w="26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F9" w:rsidRPr="00DF3827" w:rsidRDefault="005D6AF9" w:rsidP="005D6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F38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124</w:t>
            </w:r>
          </w:p>
        </w:tc>
        <w:tc>
          <w:tcPr>
            <w:tcW w:w="28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AF9" w:rsidRPr="00DF3827" w:rsidRDefault="005D6AF9" w:rsidP="005D6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DF38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50</w:t>
            </w:r>
          </w:p>
        </w:tc>
      </w:tr>
    </w:tbl>
    <w:p w:rsidR="00D13A27" w:rsidRPr="005D6AF9" w:rsidRDefault="00D13A27" w:rsidP="00D13A27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5D6AF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Źródło: Urząd Miejski w Suwałkach</w:t>
      </w: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F3827" w:rsidRDefault="00D13A27" w:rsidP="00D13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F3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Liczba punktów sprzedaży napojów alkoholowych w Mieście Suwałki zmalała w związku z likwidacją głównie </w:t>
      </w:r>
      <w:r w:rsidR="00DF3827" w:rsidRPr="00DF382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małych sklepów prowadzących sprzedaż napojów alkoholowych do 4,5% zawartości alkoholu oraz piwa. </w:t>
      </w:r>
    </w:p>
    <w:p w:rsidR="00D13A27" w:rsidRPr="00DF3827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440E8F" w:rsidRDefault="00D13A27" w:rsidP="00D13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440E8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2. Naruszanie prawa i porządku publicznego w związku ze spożywaniem alkoholu </w:t>
      </w:r>
      <w:r w:rsidRPr="00440E8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br/>
        <w:t>i używaniem narkotyków</w:t>
      </w:r>
    </w:p>
    <w:p w:rsidR="00D13A27" w:rsidRPr="00440E8F" w:rsidRDefault="00D13A27" w:rsidP="00D13A27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</w:p>
    <w:p w:rsidR="00D13A27" w:rsidRPr="00440E8F" w:rsidRDefault="00D13A27" w:rsidP="00D13A27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40E8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ab/>
      </w:r>
      <w:r w:rsidRPr="00440E8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ab/>
      </w:r>
      <w:r w:rsidRPr="00440E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2.1. Komenda Miejska Policji w Suwałkach w 20</w:t>
      </w:r>
      <w:r w:rsidR="00440E8F" w:rsidRPr="00440E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</w:t>
      </w:r>
      <w:r w:rsidRPr="00440E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r., w związku z realizacją zadań wynikających z realizacji ustawy o wychowaniu w trzeźwości i przeciwdziałaniu alkoholizmowi, podjęła interwencje w następujących obszarach:</w:t>
      </w:r>
    </w:p>
    <w:p w:rsidR="00D13A27" w:rsidRPr="00440E8F" w:rsidRDefault="00D13A27" w:rsidP="00D13A27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40E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zakaz spożywania alkoholu w miejscach publicznych – 1</w:t>
      </w:r>
      <w:r w:rsidR="00440E8F" w:rsidRPr="00440E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359</w:t>
      </w:r>
      <w:r w:rsidRPr="00440E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interwencji, 8</w:t>
      </w:r>
      <w:r w:rsidR="00440E8F" w:rsidRPr="00440E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95</w:t>
      </w:r>
      <w:r w:rsidRPr="00440E8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osób ukarano mandatami. </w:t>
      </w: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pl-PL"/>
        </w:rPr>
      </w:pPr>
    </w:p>
    <w:p w:rsidR="00D13A27" w:rsidRPr="00440E8F" w:rsidRDefault="00D13A27" w:rsidP="00D13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440E8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Interwencje Policji w związku ze spożywaniem alkoholu w miejscach publicznych</w:t>
      </w: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pl-PL"/>
        </w:rPr>
      </w:pPr>
      <w:r w:rsidRPr="00D05501">
        <w:rPr>
          <w:noProof/>
          <w:color w:val="FF0000"/>
          <w:lang w:eastAsia="pl-PL"/>
        </w:rPr>
        <w:drawing>
          <wp:inline distT="0" distB="0" distL="0" distR="0" wp14:anchorId="7D61FF41" wp14:editId="338A4F35">
            <wp:extent cx="5934075" cy="2562225"/>
            <wp:effectExtent l="0" t="0" r="9525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D05501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ab/>
      </w:r>
      <w:r w:rsidRPr="00D05501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ab/>
      </w:r>
      <w:r w:rsidRPr="00D05501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ab/>
      </w:r>
      <w:r w:rsidRPr="00D05501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ab/>
      </w:r>
      <w:r w:rsidRPr="00D05501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ab/>
      </w:r>
      <w:r w:rsidRPr="00D05501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ab/>
      </w:r>
      <w:r w:rsidRPr="00D05501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pl-PL"/>
        </w:rPr>
        <w:tab/>
      </w:r>
      <w:r w:rsidRPr="00440E8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Źródło: Komenda Miejska Policji  w Suwałkach</w:t>
      </w: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344A1E" w:rsidRDefault="00D13A27" w:rsidP="00D13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44A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20</w:t>
      </w:r>
      <w:r w:rsidR="00440E8F" w:rsidRPr="00344A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</w:t>
      </w:r>
      <w:r w:rsidRPr="00344A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w porównaniu do 20</w:t>
      </w:r>
      <w:r w:rsidR="00440E8F" w:rsidRPr="00344A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19</w:t>
      </w:r>
      <w:r w:rsidRPr="00344A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</w:t>
      </w:r>
      <w:r w:rsidR="00440E8F" w:rsidRPr="00344A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zmalała</w:t>
      </w:r>
      <w:r w:rsidRPr="00344A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liczba (o </w:t>
      </w:r>
      <w:r w:rsidR="00440E8F" w:rsidRPr="00344A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106</w:t>
      </w:r>
      <w:r w:rsidRPr="00344A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) interwencji funkcjonariuszy Policji wobec osób spożywających alkohol w miejscach publicznych oraz  liczba (o </w:t>
      </w:r>
      <w:r w:rsidR="00344A1E" w:rsidRPr="00344A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91</w:t>
      </w:r>
      <w:r w:rsidRPr="00344A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 osób ukaranych mandatami w związku z zakazem spożywania alkoholu w miejscach publicznych.</w:t>
      </w: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344A1E" w:rsidRDefault="00D13A27" w:rsidP="00D13A27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44A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przestępstwa drogowe - prowadzenie pojazdów po alkoholu:</w:t>
      </w:r>
    </w:p>
    <w:p w:rsidR="00D13A27" w:rsidRPr="00344A1E" w:rsidRDefault="00D13A27" w:rsidP="00D13A2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44A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– zatrzymani nietrzeźw</w:t>
      </w:r>
      <w:r w:rsidR="00344A1E" w:rsidRPr="00344A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 kierujący (przestępstwo) – 186</w:t>
      </w:r>
      <w:r w:rsidRPr="00344A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osoby,</w:t>
      </w:r>
    </w:p>
    <w:p w:rsidR="00D13A27" w:rsidRPr="00344A1E" w:rsidRDefault="00D13A27" w:rsidP="00D13A2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44A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zatrzymani za kierowanie pojazdem po uż</w:t>
      </w:r>
      <w:r w:rsidR="00344A1E" w:rsidRPr="00344A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yciu alkoholu (wykroczenie) – </w:t>
      </w:r>
      <w:r w:rsidR="00344A1E" w:rsidRPr="00344A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3</w:t>
      </w:r>
      <w:r w:rsidRPr="00344A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 osoby.</w:t>
      </w: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344A1E" w:rsidRDefault="00D13A27" w:rsidP="00D13A27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344A1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Zatrzymani nietrzeźwi kierujący </w:t>
      </w:r>
    </w:p>
    <w:tbl>
      <w:tblPr>
        <w:tblW w:w="870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1882"/>
        <w:gridCol w:w="1882"/>
        <w:gridCol w:w="1882"/>
      </w:tblGrid>
      <w:tr w:rsidR="00344A1E" w:rsidRPr="00344A1E" w:rsidTr="00440E8F">
        <w:tc>
          <w:tcPr>
            <w:tcW w:w="3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27" w:rsidRPr="00344A1E" w:rsidRDefault="00D13A27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82" w:type="dxa"/>
            <w:tcBorders>
              <w:top w:val="double" w:sz="4" w:space="0" w:color="auto"/>
              <w:bottom w:val="double" w:sz="4" w:space="0" w:color="auto"/>
            </w:tcBorders>
          </w:tcPr>
          <w:p w:rsidR="00D13A27" w:rsidRPr="00344A1E" w:rsidRDefault="00344A1E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34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2018</w:t>
            </w:r>
            <w:r w:rsidR="00D13A27" w:rsidRPr="0034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r.</w:t>
            </w:r>
          </w:p>
        </w:tc>
        <w:tc>
          <w:tcPr>
            <w:tcW w:w="1882" w:type="dxa"/>
            <w:tcBorders>
              <w:top w:val="double" w:sz="4" w:space="0" w:color="auto"/>
              <w:bottom w:val="double" w:sz="4" w:space="0" w:color="auto"/>
            </w:tcBorders>
          </w:tcPr>
          <w:p w:rsidR="00D13A27" w:rsidRPr="00344A1E" w:rsidRDefault="00D13A27" w:rsidP="0034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34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201</w:t>
            </w:r>
            <w:r w:rsidR="00344A1E" w:rsidRPr="0034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9</w:t>
            </w:r>
            <w:r w:rsidRPr="0034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r. </w:t>
            </w:r>
          </w:p>
        </w:tc>
        <w:tc>
          <w:tcPr>
            <w:tcW w:w="188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27" w:rsidRPr="00344A1E" w:rsidRDefault="00D13A27" w:rsidP="0034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34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</w:t>
            </w:r>
            <w:r w:rsidR="00344A1E" w:rsidRPr="0034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020</w:t>
            </w:r>
            <w:r w:rsidRPr="0034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r. </w:t>
            </w:r>
          </w:p>
        </w:tc>
      </w:tr>
      <w:tr w:rsidR="00D05501" w:rsidRPr="00344A1E" w:rsidTr="00440E8F">
        <w:tc>
          <w:tcPr>
            <w:tcW w:w="3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27" w:rsidRPr="00344A1E" w:rsidRDefault="00D13A27" w:rsidP="00440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344A1E" w:rsidRDefault="00D13A27" w:rsidP="00440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344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Przestępstwa drogowe </w:t>
            </w:r>
          </w:p>
          <w:p w:rsidR="00D13A27" w:rsidRPr="00344A1E" w:rsidRDefault="00D13A27" w:rsidP="00440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82" w:type="dxa"/>
            <w:tcBorders>
              <w:top w:val="double" w:sz="4" w:space="0" w:color="auto"/>
              <w:bottom w:val="double" w:sz="4" w:space="0" w:color="auto"/>
            </w:tcBorders>
          </w:tcPr>
          <w:p w:rsidR="00D13A27" w:rsidRPr="00344A1E" w:rsidRDefault="00D13A27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344A1E" w:rsidRDefault="00344A1E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44A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78</w:t>
            </w:r>
          </w:p>
        </w:tc>
        <w:tc>
          <w:tcPr>
            <w:tcW w:w="1882" w:type="dxa"/>
            <w:tcBorders>
              <w:top w:val="double" w:sz="4" w:space="0" w:color="auto"/>
              <w:bottom w:val="double" w:sz="4" w:space="0" w:color="auto"/>
            </w:tcBorders>
          </w:tcPr>
          <w:p w:rsidR="00D13A27" w:rsidRPr="00344A1E" w:rsidRDefault="00D13A27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344A1E" w:rsidRDefault="00344A1E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44A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164</w:t>
            </w:r>
          </w:p>
        </w:tc>
        <w:tc>
          <w:tcPr>
            <w:tcW w:w="188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27" w:rsidRPr="00344A1E" w:rsidRDefault="00D13A27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344A1E" w:rsidRDefault="00344A1E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44A1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186</w:t>
            </w:r>
          </w:p>
        </w:tc>
      </w:tr>
    </w:tbl>
    <w:p w:rsidR="00D13A27" w:rsidRPr="00344A1E" w:rsidRDefault="00D13A27" w:rsidP="00D13A27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344A1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Źródło: Komenda Miejska Policji  w Suwałkach</w:t>
      </w: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pl-PL"/>
        </w:rPr>
      </w:pPr>
      <w:r w:rsidRPr="00D05501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pl-PL"/>
        </w:rPr>
        <w:tab/>
      </w:r>
    </w:p>
    <w:p w:rsidR="00D13A27" w:rsidRPr="00C029D3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</w:p>
    <w:p w:rsidR="00D13A27" w:rsidRPr="00C029D3" w:rsidRDefault="00C029D3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029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  <w:t>W 2020</w:t>
      </w:r>
      <w:r w:rsidR="00D13A27" w:rsidRPr="00C029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odnotowano wzrost stwierdzonych przestępstw drogowych polegających </w:t>
      </w:r>
      <w:r w:rsidRPr="00C029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="00D13A27" w:rsidRPr="00C029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 kierowaniu pojazdem pod wpływem alkoholu. </w:t>
      </w: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C029D3" w:rsidRDefault="00C029D3" w:rsidP="00D13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C029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2.2. W 2020</w:t>
      </w:r>
      <w:r w:rsidR="00D13A27" w:rsidRPr="00C029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Komenda Miejska Policji </w:t>
      </w:r>
      <w:r w:rsidRPr="00C029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Suwałkach wszczęła ogółem </w:t>
      </w:r>
      <w:r w:rsidRPr="00C029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255</w:t>
      </w:r>
      <w:r w:rsidR="00D13A27" w:rsidRPr="00C029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postępowań w sprawach o przestępstwa naruszające przepisy ustawy o przeciwdziałaniu narkomanii.</w:t>
      </w: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C029D3" w:rsidRDefault="00D13A27" w:rsidP="00D13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C029D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Liczba stwierdzonych przestępstw narkotykowych w latach 201</w:t>
      </w:r>
      <w:r w:rsidR="00C029D3" w:rsidRPr="00C029D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8</w:t>
      </w:r>
      <w:r w:rsidRPr="00C029D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– 20</w:t>
      </w:r>
      <w:r w:rsidR="00C029D3" w:rsidRPr="00C029D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20</w:t>
      </w: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C029D3" w:rsidRDefault="00D13A27" w:rsidP="00D13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D05501">
        <w:rPr>
          <w:noProof/>
          <w:color w:val="FF0000"/>
          <w:lang w:eastAsia="pl-PL"/>
        </w:rPr>
        <w:drawing>
          <wp:inline distT="0" distB="0" distL="0" distR="0" wp14:anchorId="5C0D81FD" wp14:editId="0D40A9AB">
            <wp:extent cx="5610225" cy="2838450"/>
            <wp:effectExtent l="0" t="0" r="9525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D05501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ab/>
      </w:r>
      <w:r w:rsidRPr="00C029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</w:p>
    <w:p w:rsidR="00D13A27" w:rsidRPr="00C029D3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C029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C029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C029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C029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C029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C029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C029D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Źródło: Komenda Miejska Policji  w Suwałkach</w:t>
      </w:r>
    </w:p>
    <w:p w:rsidR="00D13A27" w:rsidRPr="00C029D3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D13A27" w:rsidRPr="00C029D3" w:rsidRDefault="00C029D3" w:rsidP="00D13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029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2020</w:t>
      </w:r>
      <w:r w:rsidR="00D13A27" w:rsidRPr="00C029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odnotowano znaczny wzrost stwierdzonych przestępstw narkotykowych. </w:t>
      </w:r>
    </w:p>
    <w:p w:rsidR="00D13A27" w:rsidRPr="00C029D3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C029D3" w:rsidRDefault="00C029D3" w:rsidP="00D13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029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2.3. Policja w 2020</w:t>
      </w:r>
      <w:r w:rsidR="00D13A27" w:rsidRPr="00C029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w kontakcie indywidualnym z koordynatorem procedury</w:t>
      </w:r>
      <w:r w:rsidRPr="00C029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„Niebieskie Karty” udzieliła 16</w:t>
      </w:r>
      <w:r w:rsidR="00D13A27" w:rsidRPr="00C029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porad. W „Niebieskim Pokoju” w 20</w:t>
      </w:r>
      <w:r w:rsidRPr="00C029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 r. odbyło</w:t>
      </w:r>
      <w:r w:rsidR="00D13A27" w:rsidRPr="00C029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się 4</w:t>
      </w:r>
      <w:r w:rsidRPr="00C029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0</w:t>
      </w:r>
      <w:r w:rsidR="00D13A27" w:rsidRPr="00C029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przesłucha</w:t>
      </w:r>
      <w:r w:rsidRPr="00C029D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ń.</w:t>
      </w: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1B42D5" w:rsidRDefault="00D13A27" w:rsidP="00D13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B4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2.4 W roku 20</w:t>
      </w:r>
      <w:r w:rsidR="001B42D5" w:rsidRPr="001B4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</w:t>
      </w:r>
      <w:r w:rsidRPr="001B4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ramach realizacji procedury „Niebi</w:t>
      </w:r>
      <w:r w:rsidR="001B42D5" w:rsidRPr="001B4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eskiej Karty” funkcjonowało </w:t>
      </w:r>
      <w:r w:rsidR="001B42D5" w:rsidRPr="001B4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238</w:t>
      </w:r>
      <w:r w:rsidRPr="001B42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grup roboczych do spraw przeciwdziałania przemocy w rodzinie, w ramach współpracy instytucjonalnej.</w:t>
      </w: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3A6DC7" w:rsidRDefault="00D13A27" w:rsidP="00D13A2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3A6DC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Liczba grup roboczych 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6149"/>
      </w:tblGrid>
      <w:tr w:rsidR="00D05501" w:rsidRPr="003A6DC7" w:rsidTr="00440E8F">
        <w:tc>
          <w:tcPr>
            <w:tcW w:w="3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27" w:rsidRPr="003A6DC7" w:rsidRDefault="00D13A27" w:rsidP="00440E8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3A6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Rok</w:t>
            </w:r>
          </w:p>
        </w:tc>
        <w:tc>
          <w:tcPr>
            <w:tcW w:w="6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27" w:rsidRPr="003A6DC7" w:rsidRDefault="00D13A27" w:rsidP="00440E8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3A6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Liczba grup roboczych </w:t>
            </w:r>
          </w:p>
        </w:tc>
      </w:tr>
      <w:tr w:rsidR="003A6DC7" w:rsidRPr="003A6DC7" w:rsidTr="00440E8F">
        <w:tc>
          <w:tcPr>
            <w:tcW w:w="3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27" w:rsidRPr="003A6DC7" w:rsidRDefault="00D13A27" w:rsidP="003A6DC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3A6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201</w:t>
            </w:r>
            <w:r w:rsidR="003A6DC7" w:rsidRPr="003A6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8</w:t>
            </w:r>
          </w:p>
        </w:tc>
        <w:tc>
          <w:tcPr>
            <w:tcW w:w="6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27" w:rsidRPr="003A6DC7" w:rsidRDefault="00D13A27" w:rsidP="003A6DC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A6D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30</w:t>
            </w:r>
            <w:r w:rsidR="003A6DC7" w:rsidRPr="003A6D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7</w:t>
            </w:r>
          </w:p>
        </w:tc>
      </w:tr>
      <w:tr w:rsidR="003A6DC7" w:rsidRPr="003A6DC7" w:rsidTr="00440E8F">
        <w:tc>
          <w:tcPr>
            <w:tcW w:w="3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27" w:rsidRPr="003A6DC7" w:rsidRDefault="003A6DC7" w:rsidP="00440E8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3A6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2019</w:t>
            </w:r>
          </w:p>
        </w:tc>
        <w:tc>
          <w:tcPr>
            <w:tcW w:w="6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27" w:rsidRPr="003A6DC7" w:rsidRDefault="003A6DC7" w:rsidP="003A6DC7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A6D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245</w:t>
            </w:r>
          </w:p>
        </w:tc>
      </w:tr>
      <w:tr w:rsidR="00D05501" w:rsidRPr="003A6DC7" w:rsidTr="00440E8F">
        <w:tc>
          <w:tcPr>
            <w:tcW w:w="3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27" w:rsidRPr="003A6DC7" w:rsidRDefault="003A6DC7" w:rsidP="00440E8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3A6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2020</w:t>
            </w:r>
          </w:p>
        </w:tc>
        <w:tc>
          <w:tcPr>
            <w:tcW w:w="6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27" w:rsidRPr="003A6DC7" w:rsidRDefault="003A6DC7" w:rsidP="00440E8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3A6D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238</w:t>
            </w:r>
          </w:p>
        </w:tc>
      </w:tr>
    </w:tbl>
    <w:p w:rsidR="00D13A27" w:rsidRPr="003A6DC7" w:rsidRDefault="00D13A27" w:rsidP="00D13A2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3A6D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</w:r>
      <w:r w:rsidRPr="003A6D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</w:r>
      <w:r w:rsidRPr="003A6D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</w:r>
      <w:r w:rsidRPr="003A6D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</w:r>
      <w:r w:rsidRPr="003A6D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</w:r>
      <w:r w:rsidRPr="003A6D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</w:r>
      <w:r w:rsidRPr="003A6D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</w:r>
      <w:r w:rsidRPr="003A6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Źródło: Miejski Ośrodek Pomocy Rodzinie w Suwałkach</w:t>
      </w:r>
    </w:p>
    <w:p w:rsidR="00D13A27" w:rsidRPr="003A6DC7" w:rsidRDefault="00D13A27" w:rsidP="00D13A2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</w:pPr>
    </w:p>
    <w:p w:rsidR="00D13A27" w:rsidRPr="003A6DC7" w:rsidRDefault="00D13A27" w:rsidP="00D13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A6D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stosunku do roku 20</w:t>
      </w:r>
      <w:r w:rsidR="003A6DC7" w:rsidRPr="003A6D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19</w:t>
      </w:r>
      <w:r w:rsidRPr="003A6D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zmalała liczba powołanych nowych grup roboczych.</w:t>
      </w:r>
    </w:p>
    <w:p w:rsidR="00D13A27" w:rsidRPr="003A6DC7" w:rsidRDefault="00D13A27" w:rsidP="00D13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A6D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</w:p>
    <w:p w:rsidR="00D13A27" w:rsidRPr="00D05501" w:rsidRDefault="00D13A27" w:rsidP="00D13A2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CC218B" w:rsidRDefault="00D13A27" w:rsidP="00D13A2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CC218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Liczba założonych „Niebieskich Kart” przez służby:</w:t>
      </w:r>
    </w:p>
    <w:p w:rsidR="00D13A27" w:rsidRPr="00D05501" w:rsidRDefault="00D13A27" w:rsidP="00D13A2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329"/>
        <w:gridCol w:w="2065"/>
        <w:gridCol w:w="2042"/>
      </w:tblGrid>
      <w:tr w:rsidR="0079036F" w:rsidRPr="0079036F" w:rsidTr="00440E8F">
        <w:trPr>
          <w:trHeight w:val="173"/>
        </w:trPr>
        <w:tc>
          <w:tcPr>
            <w:tcW w:w="2832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27" w:rsidRPr="0079036F" w:rsidRDefault="00D13A27" w:rsidP="00440E8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9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Służby </w:t>
            </w:r>
          </w:p>
        </w:tc>
        <w:tc>
          <w:tcPr>
            <w:tcW w:w="6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27" w:rsidRPr="0079036F" w:rsidRDefault="00D13A27" w:rsidP="00440E8F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9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Liczba założonych Kart </w:t>
            </w:r>
          </w:p>
        </w:tc>
      </w:tr>
      <w:tr w:rsidR="0079036F" w:rsidRPr="0079036F" w:rsidTr="00440E8F">
        <w:trPr>
          <w:trHeight w:val="178"/>
        </w:trPr>
        <w:tc>
          <w:tcPr>
            <w:tcW w:w="2832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18B" w:rsidRPr="0079036F" w:rsidRDefault="00CC218B" w:rsidP="00CC218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18B" w:rsidRPr="0079036F" w:rsidRDefault="00CC218B" w:rsidP="00CC218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9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2018 r.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18B" w:rsidRPr="0079036F" w:rsidRDefault="00CC218B" w:rsidP="00CC218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9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2019 r. 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18B" w:rsidRPr="0079036F" w:rsidRDefault="00CC218B" w:rsidP="00CC218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9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2020 r. </w:t>
            </w:r>
          </w:p>
        </w:tc>
      </w:tr>
      <w:tr w:rsidR="0079036F" w:rsidRPr="0079036F" w:rsidTr="00440E8F">
        <w:tc>
          <w:tcPr>
            <w:tcW w:w="28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18B" w:rsidRPr="0079036F" w:rsidRDefault="00CC218B" w:rsidP="00CC218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903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MOPR</w:t>
            </w:r>
          </w:p>
        </w:tc>
        <w:tc>
          <w:tcPr>
            <w:tcW w:w="2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18B" w:rsidRPr="0079036F" w:rsidRDefault="00CC218B" w:rsidP="00CC218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903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13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18B" w:rsidRPr="0079036F" w:rsidRDefault="00CC218B" w:rsidP="00CC218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903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24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18B" w:rsidRPr="0079036F" w:rsidRDefault="00CC218B" w:rsidP="00CC218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903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15</w:t>
            </w:r>
          </w:p>
        </w:tc>
      </w:tr>
      <w:tr w:rsidR="0079036F" w:rsidRPr="0079036F" w:rsidTr="00440E8F">
        <w:tc>
          <w:tcPr>
            <w:tcW w:w="28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18B" w:rsidRPr="0079036F" w:rsidRDefault="00CC218B" w:rsidP="00CC218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903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OŚWIATA</w:t>
            </w:r>
          </w:p>
        </w:tc>
        <w:tc>
          <w:tcPr>
            <w:tcW w:w="2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18B" w:rsidRPr="0079036F" w:rsidRDefault="00CC218B" w:rsidP="00CC218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903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18B" w:rsidRPr="0079036F" w:rsidRDefault="00CC218B" w:rsidP="00CC218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903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18B" w:rsidRPr="0079036F" w:rsidRDefault="00CC218B" w:rsidP="00CC218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903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</w:t>
            </w:r>
          </w:p>
        </w:tc>
      </w:tr>
      <w:tr w:rsidR="0079036F" w:rsidRPr="0079036F" w:rsidTr="00440E8F">
        <w:tc>
          <w:tcPr>
            <w:tcW w:w="28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18B" w:rsidRPr="0079036F" w:rsidRDefault="00CC218B" w:rsidP="00CC218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903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SŁUŻBA ZDROWIA</w:t>
            </w:r>
          </w:p>
        </w:tc>
        <w:tc>
          <w:tcPr>
            <w:tcW w:w="2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18B" w:rsidRPr="0079036F" w:rsidRDefault="00CC218B" w:rsidP="00CC218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903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5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18B" w:rsidRPr="0079036F" w:rsidRDefault="00CC218B" w:rsidP="00CC218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903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0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18B" w:rsidRPr="0079036F" w:rsidRDefault="00CC218B" w:rsidP="00CC218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903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</w:t>
            </w:r>
          </w:p>
        </w:tc>
      </w:tr>
      <w:tr w:rsidR="0079036F" w:rsidRPr="0079036F" w:rsidTr="00440E8F">
        <w:tc>
          <w:tcPr>
            <w:tcW w:w="28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18B" w:rsidRPr="0079036F" w:rsidRDefault="00CC218B" w:rsidP="00CC218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903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MKRPA </w:t>
            </w:r>
          </w:p>
        </w:tc>
        <w:tc>
          <w:tcPr>
            <w:tcW w:w="2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18B" w:rsidRPr="0079036F" w:rsidRDefault="00CC218B" w:rsidP="00CC218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903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0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18B" w:rsidRPr="0079036F" w:rsidRDefault="00CC218B" w:rsidP="00CC218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903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18B" w:rsidRPr="0079036F" w:rsidRDefault="00CC218B" w:rsidP="00CC218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903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</w:t>
            </w:r>
          </w:p>
        </w:tc>
      </w:tr>
      <w:tr w:rsidR="0079036F" w:rsidRPr="0079036F" w:rsidTr="00440E8F">
        <w:tc>
          <w:tcPr>
            <w:tcW w:w="28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18B" w:rsidRPr="0079036F" w:rsidRDefault="00CC218B" w:rsidP="00CC218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903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KMP</w:t>
            </w:r>
          </w:p>
        </w:tc>
        <w:tc>
          <w:tcPr>
            <w:tcW w:w="2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18B" w:rsidRPr="0079036F" w:rsidRDefault="00CC218B" w:rsidP="00CC218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903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343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18B" w:rsidRPr="0079036F" w:rsidRDefault="00CC218B" w:rsidP="00CC218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903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239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18B" w:rsidRPr="0079036F" w:rsidRDefault="00CC218B" w:rsidP="00CC218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903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256</w:t>
            </w:r>
          </w:p>
        </w:tc>
      </w:tr>
      <w:tr w:rsidR="0079036F" w:rsidRPr="0079036F" w:rsidTr="00440E8F">
        <w:tc>
          <w:tcPr>
            <w:tcW w:w="28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18B" w:rsidRPr="0079036F" w:rsidRDefault="00CC218B" w:rsidP="00CC218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9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RAZEM:</w:t>
            </w:r>
          </w:p>
        </w:tc>
        <w:tc>
          <w:tcPr>
            <w:tcW w:w="2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18B" w:rsidRPr="0079036F" w:rsidRDefault="00CC218B" w:rsidP="00CC218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9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364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18B" w:rsidRPr="0079036F" w:rsidRDefault="00CC218B" w:rsidP="00CC218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9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269</w:t>
            </w:r>
          </w:p>
        </w:tc>
        <w:tc>
          <w:tcPr>
            <w:tcW w:w="2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18B" w:rsidRPr="0079036F" w:rsidRDefault="00CC218B" w:rsidP="00CC218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90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279</w:t>
            </w:r>
          </w:p>
        </w:tc>
      </w:tr>
    </w:tbl>
    <w:p w:rsidR="00D13A27" w:rsidRPr="00D05501" w:rsidRDefault="00D13A27" w:rsidP="00D13A2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pl-PL"/>
        </w:rPr>
      </w:pPr>
      <w:r w:rsidRPr="00D0550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l-PL"/>
        </w:rPr>
        <w:tab/>
      </w:r>
      <w:r w:rsidRPr="00D0550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l-PL"/>
        </w:rPr>
        <w:tab/>
      </w:r>
      <w:r w:rsidRPr="00D0550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l-PL"/>
        </w:rPr>
        <w:tab/>
      </w:r>
      <w:r w:rsidRPr="00D0550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l-PL"/>
        </w:rPr>
        <w:tab/>
      </w:r>
      <w:r w:rsidRPr="00D0550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l-PL"/>
        </w:rPr>
        <w:tab/>
      </w:r>
      <w:r w:rsidRPr="00D0550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l-PL"/>
        </w:rPr>
        <w:tab/>
      </w:r>
      <w:r w:rsidRPr="0000078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Źródło: Miejski Ośrodek Pomocy Rodzinie w Suwałkach </w:t>
      </w:r>
    </w:p>
    <w:p w:rsidR="00D13A27" w:rsidRPr="00D05501" w:rsidRDefault="00D13A27" w:rsidP="00D13A2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shd w:val="clear" w:color="auto" w:fill="FFFFFF"/>
          <w:lang w:eastAsia="pl-PL"/>
        </w:rPr>
      </w:pPr>
    </w:p>
    <w:p w:rsidR="00D13A27" w:rsidRPr="004641B3" w:rsidRDefault="004641B3" w:rsidP="00D13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641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Tabela wskazuje, że w 2020</w:t>
      </w:r>
      <w:r w:rsidR="00D13A27" w:rsidRPr="004641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o </w:t>
      </w:r>
      <w:r w:rsidRPr="004641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10</w:t>
      </w:r>
      <w:r w:rsidR="00D13A27" w:rsidRPr="004641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4641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wzrosła</w:t>
      </w:r>
      <w:r w:rsidR="00D13A27" w:rsidRPr="004641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liczba złożonych wniosków  o wszczęcie procedury „Niebieska Karta”. W analizowanych latach, to głównie funkcjonariusze Policji uruchamiali procedurę „Niebieska Karta”. Z informacji uzyskanej z Działu Int</w:t>
      </w:r>
      <w:r w:rsidRPr="004641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erwencji Kryzysowej wynika, iż 40</w:t>
      </w:r>
      <w:r w:rsidR="00D13A27" w:rsidRPr="004641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% założonych kart nie potwierdziło faktu stosowania przemocy, zaś </w:t>
      </w:r>
      <w:r w:rsidRPr="004641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60</w:t>
      </w:r>
      <w:r w:rsidR="00D13A27" w:rsidRPr="004641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% procedur zakończono w wyniku ustania przemocy w rodzinie. </w:t>
      </w: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A56CD1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  <w:r w:rsidRPr="00037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  <w:t>2.5.  W 2020</w:t>
      </w:r>
      <w:r w:rsidR="00D13A27" w:rsidRPr="00037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funkcjonariusze Straży Miejskiej w Suwałkach podjęli </w:t>
      </w:r>
      <w:r w:rsidR="0003702C" w:rsidRPr="00037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246</w:t>
      </w:r>
      <w:r w:rsidR="00D13A27" w:rsidRPr="00037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interwencji dotyczących naruszania zakazu spożywania alkoholu w miejscach publicznych, w wyniku których  wystosowali </w:t>
      </w:r>
      <w:r w:rsidR="0003702C" w:rsidRPr="00037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52</w:t>
      </w:r>
      <w:r w:rsidR="00D13A27" w:rsidRPr="00037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poucze</w:t>
      </w:r>
      <w:r w:rsidR="0003702C" w:rsidRPr="00037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nia</w:t>
      </w:r>
      <w:r w:rsidR="00D13A27" w:rsidRPr="00037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nałożyli </w:t>
      </w:r>
      <w:r w:rsidR="0003702C" w:rsidRPr="00037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</w:t>
      </w:r>
      <w:r w:rsidR="00D13A27" w:rsidRPr="00037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mandaty karne </w:t>
      </w:r>
      <w:r w:rsidR="00164B7F" w:rsidRPr="00164B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(</w:t>
      </w:r>
      <w:r w:rsidR="00D13A27" w:rsidRPr="00164B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dla osób spożywających alkohol </w:t>
      </w:r>
      <w:r w:rsidR="00D13A27" w:rsidRPr="00164B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w miejscu publicznym) </w:t>
      </w:r>
      <w:r w:rsidR="00164B7F" w:rsidRPr="00164B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oraz skierowali 9</w:t>
      </w:r>
      <w:r w:rsidR="00D13A27" w:rsidRPr="00164B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wniosków o ukaranie do Sądu w Suwałkach. Do miejsca zamieszkania, służby zdrowia  oraz do Pogotowia dla Osób Nietrzeźwych i podmiotów leczniczych dowieziono </w:t>
      </w:r>
      <w:r w:rsidR="00164B7F" w:rsidRPr="00164B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łącznie 182</w:t>
      </w:r>
      <w:r w:rsidR="00D13A27" w:rsidRPr="00164B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os</w:t>
      </w:r>
      <w:r w:rsidR="00164B7F" w:rsidRPr="00164B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</w:t>
      </w:r>
      <w:r w:rsidR="00D13A27" w:rsidRPr="00164B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</w:t>
      </w:r>
      <w:r w:rsidR="00164B7F" w:rsidRPr="00164B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y nietrzeźwe</w:t>
      </w:r>
      <w:r w:rsidR="00D13A27" w:rsidRPr="00164B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00655D" w:rsidRDefault="00D13A27" w:rsidP="00D13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00655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Interwencje Straży Miejskiej w Suwałkach w związku z naruszaniem zakazu spożywania alkoholu w miejscach publicznych </w:t>
      </w:r>
    </w:p>
    <w:tbl>
      <w:tblPr>
        <w:tblW w:w="9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1500"/>
        <w:gridCol w:w="1320"/>
        <w:gridCol w:w="1215"/>
        <w:gridCol w:w="1635"/>
        <w:gridCol w:w="2760"/>
      </w:tblGrid>
      <w:tr w:rsidR="0000655D" w:rsidRPr="0000655D" w:rsidTr="00440E8F">
        <w:tc>
          <w:tcPr>
            <w:tcW w:w="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27" w:rsidRPr="0000655D" w:rsidRDefault="00D13A27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00655D" w:rsidRDefault="00D13A27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006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Lata</w:t>
            </w:r>
          </w:p>
        </w:tc>
        <w:tc>
          <w:tcPr>
            <w:tcW w:w="1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27" w:rsidRPr="0000655D" w:rsidRDefault="00D13A27" w:rsidP="00440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00655D" w:rsidRDefault="00D13A27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006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Interwencje ogółem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27" w:rsidRPr="0000655D" w:rsidRDefault="00D13A27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00655D" w:rsidRDefault="00D13A27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006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Pouczenia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27" w:rsidRPr="0000655D" w:rsidRDefault="00D13A27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00655D" w:rsidRDefault="00D13A27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006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Mandaty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27" w:rsidRPr="0000655D" w:rsidRDefault="00D13A27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00655D" w:rsidRDefault="00D13A27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006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Wnioski do Sądu</w:t>
            </w:r>
          </w:p>
        </w:tc>
        <w:tc>
          <w:tcPr>
            <w:tcW w:w="2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27" w:rsidRPr="0000655D" w:rsidRDefault="00D13A27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006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Przewóz osób nietrzeźwych do PON, miejsca zamieszkania, podmiotów leczniczych</w:t>
            </w:r>
          </w:p>
        </w:tc>
      </w:tr>
      <w:tr w:rsidR="0000655D" w:rsidRPr="0000655D" w:rsidTr="00440E8F">
        <w:tc>
          <w:tcPr>
            <w:tcW w:w="9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55D" w:rsidRPr="0000655D" w:rsidRDefault="0000655D" w:rsidP="0000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065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2018 r. </w:t>
            </w:r>
          </w:p>
        </w:tc>
        <w:tc>
          <w:tcPr>
            <w:tcW w:w="1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55D" w:rsidRPr="0000655D" w:rsidRDefault="0000655D" w:rsidP="0000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065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348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55D" w:rsidRPr="0000655D" w:rsidRDefault="0000655D" w:rsidP="0000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065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138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55D" w:rsidRPr="0000655D" w:rsidRDefault="0000655D" w:rsidP="0000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065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21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55D" w:rsidRPr="0000655D" w:rsidRDefault="0000655D" w:rsidP="0000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065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12</w:t>
            </w:r>
          </w:p>
        </w:tc>
        <w:tc>
          <w:tcPr>
            <w:tcW w:w="2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55D" w:rsidRPr="0000655D" w:rsidRDefault="0000655D" w:rsidP="0000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065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177</w:t>
            </w:r>
          </w:p>
        </w:tc>
      </w:tr>
      <w:tr w:rsidR="0000655D" w:rsidRPr="0000655D" w:rsidTr="00440E8F">
        <w:tc>
          <w:tcPr>
            <w:tcW w:w="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55D" w:rsidRPr="0000655D" w:rsidRDefault="0000655D" w:rsidP="0000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065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2019 r.</w:t>
            </w:r>
          </w:p>
        </w:tc>
        <w:tc>
          <w:tcPr>
            <w:tcW w:w="1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55D" w:rsidRPr="0000655D" w:rsidRDefault="0000655D" w:rsidP="0000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065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417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55D" w:rsidRPr="0000655D" w:rsidRDefault="0000655D" w:rsidP="0000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065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158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55D" w:rsidRPr="0000655D" w:rsidRDefault="0000655D" w:rsidP="0000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065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55D" w:rsidRPr="0000655D" w:rsidRDefault="0000655D" w:rsidP="0000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065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15</w:t>
            </w:r>
          </w:p>
        </w:tc>
        <w:tc>
          <w:tcPr>
            <w:tcW w:w="2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55D" w:rsidRPr="0000655D" w:rsidRDefault="0000655D" w:rsidP="0000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065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240</w:t>
            </w:r>
          </w:p>
        </w:tc>
      </w:tr>
      <w:tr w:rsidR="0000655D" w:rsidRPr="0000655D" w:rsidTr="00440E8F">
        <w:tc>
          <w:tcPr>
            <w:tcW w:w="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55D" w:rsidRPr="0000655D" w:rsidRDefault="0000655D" w:rsidP="0000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00655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2020 r. </w:t>
            </w:r>
          </w:p>
        </w:tc>
        <w:tc>
          <w:tcPr>
            <w:tcW w:w="1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55D" w:rsidRPr="0000655D" w:rsidRDefault="0000655D" w:rsidP="0000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065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246</w:t>
            </w:r>
          </w:p>
        </w:tc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55D" w:rsidRPr="0000655D" w:rsidRDefault="0000655D" w:rsidP="0000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065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52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55D" w:rsidRPr="0000655D" w:rsidRDefault="0000655D" w:rsidP="0000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065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</w:t>
            </w:r>
          </w:p>
        </w:tc>
        <w:tc>
          <w:tcPr>
            <w:tcW w:w="16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55D" w:rsidRPr="0000655D" w:rsidRDefault="0000655D" w:rsidP="0000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065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9</w:t>
            </w:r>
          </w:p>
        </w:tc>
        <w:tc>
          <w:tcPr>
            <w:tcW w:w="2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55D" w:rsidRPr="0000655D" w:rsidRDefault="0000655D" w:rsidP="0000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0065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182</w:t>
            </w:r>
          </w:p>
        </w:tc>
      </w:tr>
    </w:tbl>
    <w:p w:rsidR="00D13A27" w:rsidRPr="0000655D" w:rsidRDefault="00D13A27" w:rsidP="00D13A27">
      <w:pPr>
        <w:autoSpaceDE w:val="0"/>
        <w:autoSpaceDN w:val="0"/>
        <w:adjustRightInd w:val="0"/>
        <w:spacing w:after="0" w:line="240" w:lineRule="auto"/>
        <w:ind w:left="5664" w:firstLine="720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00655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Źródło: Straż Miejska w Suwałkach</w:t>
      </w: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ind w:left="5664" w:firstLine="720"/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FF0000"/>
          <w:sz w:val="10"/>
          <w:szCs w:val="10"/>
          <w:shd w:val="clear" w:color="auto" w:fill="FFFFFF"/>
          <w:lang w:eastAsia="pl-PL"/>
        </w:rPr>
      </w:pPr>
    </w:p>
    <w:p w:rsidR="00D13A27" w:rsidRPr="0000655D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065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</w:r>
      <w:r w:rsidRPr="000065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Powyższa tabela wskazuje, że nastąpił </w:t>
      </w:r>
      <w:r w:rsidR="0000655D" w:rsidRPr="000065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znaczny spadek </w:t>
      </w:r>
      <w:r w:rsidRPr="000065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interwencji ogółem, liczby pouczeń</w:t>
      </w:r>
      <w:r w:rsidR="0000655D" w:rsidRPr="000065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mandatów karnych, ilości skierowanych wniosków do Sądu </w:t>
      </w:r>
      <w:r w:rsidRPr="000065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oraz  ilości przewożonych osób przez Straż Miejską do Pogotowia dla Osób Nietrzeźwych, miejsca zamiesz</w:t>
      </w:r>
      <w:r w:rsidR="0000655D" w:rsidRPr="000065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kania lub podmiotów leczniczych.</w:t>
      </w: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00655D" w:rsidRDefault="0000655D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00655D" w:rsidRDefault="0000655D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00655D" w:rsidRDefault="0000655D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00655D" w:rsidRPr="00D05501" w:rsidRDefault="0000655D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64486F" w:rsidRDefault="00D13A27" w:rsidP="00D13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6448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2.6. W 20</w:t>
      </w:r>
      <w:r w:rsidR="0064486F" w:rsidRPr="006448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</w:t>
      </w:r>
      <w:r w:rsidRPr="006448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roku w Pogotowiu dla Osób Nietrzeźwych w Suwałkach odnotowano ogółem 1</w:t>
      </w:r>
      <w:r w:rsidR="0064486F" w:rsidRPr="006448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301</w:t>
      </w:r>
      <w:r w:rsidRPr="006448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pobytów z czego:</w:t>
      </w:r>
    </w:p>
    <w:p w:rsidR="00D13A27" w:rsidRPr="0064486F" w:rsidRDefault="00D13A27" w:rsidP="00D13A2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106 osób przyjęto do placówki co najmniej trzy razy w ciągu roku,</w:t>
      </w:r>
    </w:p>
    <w:p w:rsidR="00D13A27" w:rsidRPr="0064486F" w:rsidRDefault="0064486F" w:rsidP="00D13A27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86F">
        <w:rPr>
          <w:rFonts w:ascii="Times New Roman" w:eastAsia="Times New Roman" w:hAnsi="Times New Roman" w:cs="Times New Roman"/>
          <w:sz w:val="24"/>
          <w:szCs w:val="24"/>
          <w:lang w:eastAsia="pl-PL"/>
        </w:rPr>
        <w:t>89</w:t>
      </w:r>
      <w:r w:rsidR="00D13A27" w:rsidRPr="00644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przyjęto do placówki co najmniej dwa razy w ciągu roku,</w:t>
      </w:r>
    </w:p>
    <w:p w:rsidR="00D13A27" w:rsidRPr="0064486F" w:rsidRDefault="0064486F" w:rsidP="00D13A27">
      <w:pPr>
        <w:numPr>
          <w:ilvl w:val="0"/>
          <w:numId w:val="26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486F">
        <w:rPr>
          <w:rFonts w:ascii="Times New Roman" w:eastAsia="Times New Roman" w:hAnsi="Times New Roman" w:cs="Times New Roman"/>
          <w:sz w:val="24"/>
          <w:szCs w:val="24"/>
          <w:lang w:eastAsia="pl-PL"/>
        </w:rPr>
        <w:t>327</w:t>
      </w:r>
      <w:r w:rsidR="00D13A27" w:rsidRPr="00644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przyjęto do placówki </w:t>
      </w:r>
      <w:r w:rsidRPr="00644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</w:t>
      </w:r>
      <w:r w:rsidR="00D13A27" w:rsidRPr="006448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w ciągu roku. </w:t>
      </w:r>
    </w:p>
    <w:p w:rsidR="00D13A27" w:rsidRPr="004A1D74" w:rsidRDefault="00D13A27" w:rsidP="00D13A27">
      <w:pPr>
        <w:autoSpaceDE w:val="0"/>
        <w:autoSpaceDN w:val="0"/>
        <w:adjustRightInd w:val="0"/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D13A27" w:rsidRPr="004A1D74" w:rsidRDefault="00D13A27" w:rsidP="00D13A27">
      <w:pPr>
        <w:autoSpaceDE w:val="0"/>
        <w:autoSpaceDN w:val="0"/>
        <w:adjustRightInd w:val="0"/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4A1D7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Liczba pobytów nietrzeźwych w Pogotowiu dla Osób Nietrzeźwych w Suwałkach</w:t>
      </w:r>
    </w:p>
    <w:tbl>
      <w:tblPr>
        <w:tblW w:w="9468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ook w:val="01E0" w:firstRow="1" w:lastRow="1" w:firstColumn="1" w:lastColumn="1" w:noHBand="0" w:noVBand="0"/>
      </w:tblPr>
      <w:tblGrid>
        <w:gridCol w:w="978"/>
        <w:gridCol w:w="1119"/>
        <w:gridCol w:w="1842"/>
        <w:gridCol w:w="1843"/>
        <w:gridCol w:w="1843"/>
        <w:gridCol w:w="1843"/>
      </w:tblGrid>
      <w:tr w:rsidR="004A1D74" w:rsidRPr="004A1D74" w:rsidTr="00440E8F"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3A27" w:rsidRPr="004A1D74" w:rsidRDefault="00D13A27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4A1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Rok</w:t>
            </w:r>
          </w:p>
        </w:tc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3A27" w:rsidRPr="004A1D74" w:rsidRDefault="00D13A27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shd w:val="clear" w:color="auto" w:fill="FFFFFF"/>
                <w:lang w:eastAsia="pl-PL"/>
              </w:rPr>
            </w:pPr>
          </w:p>
          <w:p w:rsidR="00D13A27" w:rsidRPr="004A1D74" w:rsidRDefault="00D13A27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4A1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Liczba osób</w:t>
            </w:r>
          </w:p>
        </w:tc>
        <w:tc>
          <w:tcPr>
            <w:tcW w:w="73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27" w:rsidRPr="004A1D74" w:rsidRDefault="00D13A27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4A1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Liczba pobytów nietrzeźwych </w:t>
            </w:r>
          </w:p>
        </w:tc>
      </w:tr>
      <w:tr w:rsidR="004A1D74" w:rsidRPr="004A1D74" w:rsidTr="00440E8F">
        <w:tc>
          <w:tcPr>
            <w:tcW w:w="9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27" w:rsidRPr="004A1D74" w:rsidRDefault="00D13A27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1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3A27" w:rsidRPr="004A1D74" w:rsidRDefault="00D13A27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27" w:rsidRPr="004A1D74" w:rsidRDefault="00D13A27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4A1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Liczba ogółem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27" w:rsidRPr="004A1D74" w:rsidRDefault="00D13A27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4A1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Mężczyźni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27" w:rsidRPr="004A1D74" w:rsidRDefault="00D13A27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4A1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Kobiety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27" w:rsidRPr="004A1D74" w:rsidRDefault="00D13A27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4A1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Nieletni</w:t>
            </w:r>
          </w:p>
        </w:tc>
      </w:tr>
      <w:tr w:rsidR="004A1D74" w:rsidRPr="004A1D74" w:rsidTr="00440E8F"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74" w:rsidRPr="004A1D74" w:rsidRDefault="004A1D74" w:rsidP="004A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4A1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2018</w:t>
            </w:r>
          </w:p>
        </w:tc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D74" w:rsidRPr="004A1D74" w:rsidRDefault="004A1D74" w:rsidP="004A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A1D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634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74" w:rsidRPr="004A1D74" w:rsidRDefault="004A1D74" w:rsidP="004A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A1D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1409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74" w:rsidRPr="004A1D74" w:rsidRDefault="004A1D74" w:rsidP="004A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A1D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1324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74" w:rsidRPr="004A1D74" w:rsidRDefault="004A1D74" w:rsidP="004A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A1D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82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74" w:rsidRPr="004A1D74" w:rsidRDefault="004A1D74" w:rsidP="004A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A1D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</w:t>
            </w:r>
          </w:p>
        </w:tc>
      </w:tr>
      <w:tr w:rsidR="004A1D74" w:rsidRPr="004A1D74" w:rsidTr="00440E8F"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74" w:rsidRPr="004A1D74" w:rsidRDefault="004A1D74" w:rsidP="004A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4A1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2019 </w:t>
            </w:r>
          </w:p>
        </w:tc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D74" w:rsidRPr="004A1D74" w:rsidRDefault="004A1D74" w:rsidP="004A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A1D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712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74" w:rsidRPr="004A1D74" w:rsidRDefault="004A1D74" w:rsidP="004A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A1D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1656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74" w:rsidRPr="004A1D74" w:rsidRDefault="004A1D74" w:rsidP="004A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A1D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1549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74" w:rsidRPr="004A1D74" w:rsidRDefault="004A1D74" w:rsidP="004A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A1D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105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74" w:rsidRPr="004A1D74" w:rsidRDefault="004A1D74" w:rsidP="004A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A1D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</w:t>
            </w:r>
          </w:p>
        </w:tc>
      </w:tr>
      <w:tr w:rsidR="004A1D74" w:rsidRPr="004A1D74" w:rsidTr="00440E8F">
        <w:tc>
          <w:tcPr>
            <w:tcW w:w="9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74" w:rsidRPr="004A1D74" w:rsidRDefault="004A1D74" w:rsidP="004A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4A1D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2020</w:t>
            </w:r>
          </w:p>
        </w:tc>
        <w:tc>
          <w:tcPr>
            <w:tcW w:w="11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1D74" w:rsidRPr="004A1D74" w:rsidRDefault="004A1D74" w:rsidP="004A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A1D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567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74" w:rsidRPr="004A1D74" w:rsidRDefault="004A1D74" w:rsidP="004A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A1D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1301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74" w:rsidRPr="004A1D74" w:rsidRDefault="004A1D74" w:rsidP="004A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A1D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1195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74" w:rsidRPr="004A1D74" w:rsidRDefault="004A1D74" w:rsidP="004A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A1D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103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74" w:rsidRPr="004A1D74" w:rsidRDefault="004A1D74" w:rsidP="004A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4A1D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</w:t>
            </w:r>
          </w:p>
        </w:tc>
      </w:tr>
    </w:tbl>
    <w:p w:rsidR="00D13A27" w:rsidRPr="004A1D74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4A1D7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            Źródło: Ośrodek Profilaktyki i Wsparcia dla Osób Nietrzeźwych, Bezdomnych i Uzależnionych w Suwałkach</w:t>
      </w: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4A1D74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A1D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  <w:t>W 20</w:t>
      </w:r>
      <w:r w:rsidR="004A1D74" w:rsidRPr="004A1D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</w:t>
      </w:r>
      <w:r w:rsidRPr="004A1D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roku, w porównaniu do roku 201</w:t>
      </w:r>
      <w:r w:rsidR="004A1D74" w:rsidRPr="004A1D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9</w:t>
      </w:r>
      <w:r w:rsidRPr="004A1D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nastąpił </w:t>
      </w:r>
      <w:r w:rsidR="004A1D74" w:rsidRPr="004A1D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spadek</w:t>
      </w:r>
      <w:r w:rsidRPr="004A1D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(o </w:t>
      </w:r>
      <w:r w:rsidR="00EE0C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ponad </w:t>
      </w:r>
      <w:r w:rsidR="004A1D74" w:rsidRPr="004A1D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21</w:t>
      </w:r>
      <w:r w:rsidRPr="004A1D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%) pobytów osób  nietrzeźwych w Pogotowiu dla Osób Nietrzeźwych w Suwałkach. </w:t>
      </w: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4A1D74" w:rsidRDefault="00D13A27" w:rsidP="00D13A27">
      <w:pPr>
        <w:autoSpaceDE w:val="0"/>
        <w:autoSpaceDN w:val="0"/>
        <w:adjustRightInd w:val="0"/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4A1D7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ab/>
      </w:r>
      <w:r w:rsidRPr="004A1D7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ab/>
        <w:t>3. Mieszkańcy Suwałk objęci niektórymi działaniami terapeutycznymi</w:t>
      </w:r>
    </w:p>
    <w:p w:rsidR="00D13A27" w:rsidRPr="00D05501" w:rsidRDefault="00D13A27" w:rsidP="00D13A2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rtl/>
          <w:lang w:eastAsia="pl-PL"/>
        </w:rPr>
      </w:pPr>
    </w:p>
    <w:p w:rsidR="00D13A27" w:rsidRPr="00341749" w:rsidRDefault="00D13A27" w:rsidP="00D13A2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417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3.1. W Poradni Terapii Uzależnienia od Substancji Psychoaktywnych przy SP </w:t>
      </w:r>
      <w:proofErr w:type="spellStart"/>
      <w:r w:rsidRPr="003417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SP</w:t>
      </w:r>
      <w:proofErr w:type="spellEnd"/>
      <w:r w:rsidRPr="003417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ZOZ </w:t>
      </w:r>
      <w:r w:rsidRPr="003417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w Suwałkach w 20</w:t>
      </w:r>
      <w:r w:rsidR="004A1D74" w:rsidRPr="003417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</w:t>
      </w:r>
      <w:r w:rsidRPr="003417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leczyło się 1</w:t>
      </w:r>
      <w:r w:rsidR="00341749" w:rsidRPr="003417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49* pacjentów, w tym 120</w:t>
      </w:r>
      <w:r w:rsidRPr="003417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uzależn</w:t>
      </w:r>
      <w:r w:rsidR="00341749" w:rsidRPr="003417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ionych od narkotyków </w:t>
      </w:r>
      <w:r w:rsidR="00341749" w:rsidRPr="003417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(z tego 20</w:t>
      </w:r>
      <w:r w:rsidRPr="003417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osób nieletnich) i </w:t>
      </w:r>
      <w:r w:rsidR="00341749" w:rsidRPr="003417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29</w:t>
      </w:r>
      <w:r w:rsidRPr="003417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osób</w:t>
      </w:r>
      <w:r w:rsidR="00341749" w:rsidRPr="003417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współuzależnionych. Udzielono 1125 porad i wystawiono </w:t>
      </w:r>
      <w:r w:rsidR="00341749" w:rsidRPr="003417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31</w:t>
      </w:r>
      <w:r w:rsidRPr="003417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skierowań do ośrodków stacjonarnych i na oddziały detoksykacyjne.</w:t>
      </w:r>
    </w:p>
    <w:p w:rsidR="00D13A27" w:rsidRPr="00D05501" w:rsidRDefault="00D13A27" w:rsidP="00D13A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341749" w:rsidRDefault="00D13A27" w:rsidP="00D13A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34174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* dotyczy nie tylko mieszkańców Suwałk</w:t>
      </w:r>
    </w:p>
    <w:p w:rsidR="00D13A27" w:rsidRPr="00D05501" w:rsidRDefault="00D13A27" w:rsidP="00D13A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pl-PL"/>
        </w:rPr>
      </w:pPr>
    </w:p>
    <w:p w:rsidR="00D13A27" w:rsidRPr="009318EE" w:rsidRDefault="00D13A27" w:rsidP="00D13A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rtl/>
          <w:lang w:eastAsia="pl-PL"/>
        </w:rPr>
      </w:pPr>
      <w:r w:rsidRPr="009318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Liczba osób leczących się w Poradni Leczenia Uzależnienia od Substancji Psychoaktywnych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827"/>
        <w:gridCol w:w="992"/>
        <w:gridCol w:w="993"/>
        <w:gridCol w:w="992"/>
      </w:tblGrid>
      <w:tr w:rsidR="009318EE" w:rsidRPr="009318EE" w:rsidTr="00440E8F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27" w:rsidRPr="009318EE" w:rsidRDefault="00D13A27" w:rsidP="00440E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80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A27" w:rsidRPr="009318EE" w:rsidRDefault="00D13A27" w:rsidP="00440E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931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Lata</w:t>
            </w:r>
          </w:p>
        </w:tc>
      </w:tr>
      <w:tr w:rsidR="009318EE" w:rsidRPr="009318EE" w:rsidTr="00440E8F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E" w:rsidRPr="009318EE" w:rsidRDefault="009318EE" w:rsidP="009318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E" w:rsidRPr="009318EE" w:rsidRDefault="009318EE" w:rsidP="009318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E" w:rsidRPr="009318EE" w:rsidRDefault="009318EE" w:rsidP="009318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931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2018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E" w:rsidRPr="009318EE" w:rsidRDefault="009318EE" w:rsidP="009318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931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2019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E" w:rsidRPr="009318EE" w:rsidRDefault="009318EE" w:rsidP="009318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931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2020</w:t>
            </w:r>
          </w:p>
        </w:tc>
      </w:tr>
      <w:tr w:rsidR="009318EE" w:rsidRPr="009318EE" w:rsidTr="00440E8F">
        <w:tc>
          <w:tcPr>
            <w:tcW w:w="26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E" w:rsidRPr="009318EE" w:rsidRDefault="009318EE" w:rsidP="009318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9318EE" w:rsidRPr="009318EE" w:rsidRDefault="009318EE" w:rsidP="009318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9318EE" w:rsidRPr="009318EE" w:rsidRDefault="009318EE" w:rsidP="009318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931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Liczba pacjentów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E" w:rsidRPr="009318EE" w:rsidRDefault="009318EE" w:rsidP="009318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1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- uzależnionych od narkotyków,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E" w:rsidRPr="009318EE" w:rsidRDefault="009318EE" w:rsidP="009318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18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113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E" w:rsidRPr="009318EE" w:rsidRDefault="009318EE" w:rsidP="009318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18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106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E" w:rsidRPr="009318EE" w:rsidRDefault="009318EE" w:rsidP="009318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18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120</w:t>
            </w:r>
          </w:p>
        </w:tc>
      </w:tr>
      <w:tr w:rsidR="009318EE" w:rsidRPr="009318EE" w:rsidTr="00440E8F">
        <w:trPr>
          <w:trHeight w:val="313"/>
        </w:trPr>
        <w:tc>
          <w:tcPr>
            <w:tcW w:w="2660" w:type="dxa"/>
            <w:vMerge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E" w:rsidRPr="009318EE" w:rsidRDefault="009318EE" w:rsidP="009318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E" w:rsidRPr="009318EE" w:rsidRDefault="009318EE" w:rsidP="009318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931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w tym nieletnich 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E" w:rsidRPr="009318EE" w:rsidRDefault="009318EE" w:rsidP="009318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18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29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E" w:rsidRPr="009318EE" w:rsidRDefault="009318EE" w:rsidP="009318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18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27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E" w:rsidRPr="009318EE" w:rsidRDefault="009318EE" w:rsidP="009318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18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20</w:t>
            </w:r>
          </w:p>
        </w:tc>
      </w:tr>
      <w:tr w:rsidR="009318EE" w:rsidRPr="009318EE" w:rsidTr="00440E8F">
        <w:tc>
          <w:tcPr>
            <w:tcW w:w="2660" w:type="dxa"/>
            <w:vMerge/>
            <w:tcBorders>
              <w:left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E" w:rsidRPr="009318EE" w:rsidRDefault="009318EE" w:rsidP="009318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E" w:rsidRPr="009318EE" w:rsidRDefault="009318EE" w:rsidP="009318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1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- współuzależnionych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E" w:rsidRPr="009318EE" w:rsidRDefault="009318EE" w:rsidP="009318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18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49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E" w:rsidRPr="009318EE" w:rsidRDefault="009318EE" w:rsidP="009318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18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55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E" w:rsidRPr="009318EE" w:rsidRDefault="009318EE" w:rsidP="009318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18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29</w:t>
            </w:r>
          </w:p>
        </w:tc>
      </w:tr>
      <w:tr w:rsidR="009318EE" w:rsidRPr="009318EE" w:rsidTr="00440E8F">
        <w:tc>
          <w:tcPr>
            <w:tcW w:w="26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E" w:rsidRPr="009318EE" w:rsidRDefault="009318EE" w:rsidP="009318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E" w:rsidRPr="009318EE" w:rsidRDefault="009318EE" w:rsidP="009318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931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Ogółem: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E" w:rsidRPr="009318EE" w:rsidRDefault="009318EE" w:rsidP="009318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931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162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E" w:rsidRPr="009318EE" w:rsidRDefault="009318EE" w:rsidP="009318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931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161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E" w:rsidRPr="009318EE" w:rsidRDefault="009318EE" w:rsidP="009318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931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149</w:t>
            </w:r>
          </w:p>
        </w:tc>
      </w:tr>
      <w:tr w:rsidR="009318EE" w:rsidRPr="009318EE" w:rsidTr="00440E8F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E" w:rsidRPr="009318EE" w:rsidRDefault="009318EE" w:rsidP="009318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931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Ilość  udzielonych porad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E" w:rsidRPr="009318EE" w:rsidRDefault="009318EE" w:rsidP="009318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E" w:rsidRPr="009318EE" w:rsidRDefault="009318EE" w:rsidP="009318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18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802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E" w:rsidRPr="009318EE" w:rsidRDefault="009318EE" w:rsidP="009318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18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822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E" w:rsidRPr="009318EE" w:rsidRDefault="009318EE" w:rsidP="009318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18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1125</w:t>
            </w:r>
          </w:p>
        </w:tc>
      </w:tr>
      <w:tr w:rsidR="009318EE" w:rsidRPr="009318EE" w:rsidTr="00440E8F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E" w:rsidRPr="009318EE" w:rsidRDefault="009318EE" w:rsidP="009318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931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Ilość wystawionych skierowań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E" w:rsidRPr="009318EE" w:rsidRDefault="009318EE" w:rsidP="009318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E" w:rsidRPr="009318EE" w:rsidRDefault="009318EE" w:rsidP="009318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18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33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E" w:rsidRPr="009318EE" w:rsidRDefault="009318EE" w:rsidP="009318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18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8EE" w:rsidRPr="009318EE" w:rsidRDefault="009318EE" w:rsidP="009318E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9318E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31</w:t>
            </w:r>
          </w:p>
        </w:tc>
      </w:tr>
    </w:tbl>
    <w:p w:rsidR="00D13A27" w:rsidRPr="009318EE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9318E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          </w:t>
      </w:r>
      <w:r w:rsidRPr="009318E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ab/>
        <w:t xml:space="preserve">        Źródło: Poradnia Terapii Uzależnienia od Substancji Psychoaktywnych przy SP </w:t>
      </w:r>
      <w:proofErr w:type="spellStart"/>
      <w:r w:rsidRPr="009318E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SP</w:t>
      </w:r>
      <w:proofErr w:type="spellEnd"/>
      <w:r w:rsidRPr="009318E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ZOZ w Suwałkach </w:t>
      </w:r>
    </w:p>
    <w:p w:rsidR="00D13A27" w:rsidRPr="009318EE" w:rsidRDefault="00D13A27" w:rsidP="00D13A2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rtl/>
          <w:lang w:eastAsia="pl-PL"/>
        </w:rPr>
      </w:pPr>
    </w:p>
    <w:p w:rsidR="00D13A27" w:rsidRPr="00443C5D" w:rsidRDefault="00D13A27" w:rsidP="00443C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eastAsia="pl-PL"/>
        </w:rPr>
      </w:pPr>
      <w:r w:rsidRPr="002775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Jak wynika z zestawienia, liczba pacjentów</w:t>
      </w:r>
      <w:r w:rsidR="009318EE" w:rsidRPr="002775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uzależnionych, </w:t>
      </w:r>
      <w:r w:rsidRPr="002775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leczących się w Poradni Terapii Uzależnienia od Substancji Psychoaktywnych</w:t>
      </w:r>
      <w:r w:rsidR="009318EE" w:rsidRPr="002775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 stosunku do </w:t>
      </w:r>
      <w:r w:rsidRPr="002775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201</w:t>
      </w:r>
      <w:r w:rsidR="009318EE" w:rsidRPr="002775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9</w:t>
      </w:r>
      <w:r w:rsidRPr="002775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</w:t>
      </w:r>
      <w:r w:rsidR="002775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wzrosła (o 14) oraz </w:t>
      </w:r>
      <w:r w:rsidR="002775FD" w:rsidRPr="002775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ilość udzielonych porad (o 303)</w:t>
      </w:r>
      <w:r w:rsidR="002775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zmalała natomiast </w:t>
      </w:r>
      <w:r w:rsidR="009318EE" w:rsidRPr="002775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</w:t>
      </w:r>
      <w:r w:rsidRPr="002775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iczba nieletnich pacjentów (o </w:t>
      </w:r>
      <w:r w:rsidR="002775FD" w:rsidRPr="002775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7</w:t>
      </w:r>
      <w:r w:rsidRPr="002775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) oraz </w:t>
      </w:r>
      <w:r w:rsidR="002775FD" w:rsidRPr="002775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liczba osób </w:t>
      </w:r>
      <w:r w:rsidR="002775FD" w:rsidRPr="00443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współuzależnionych (o 26). Na tym samym poziomie utrzymuje się licz</w:t>
      </w:r>
      <w:r w:rsidR="00443C5D" w:rsidRPr="00443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ba wystawionych </w:t>
      </w:r>
      <w:r w:rsidRPr="00443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skierowań do ośrodków i na oddziały detoksykacyjne. </w:t>
      </w:r>
    </w:p>
    <w:p w:rsidR="008D33A7" w:rsidRDefault="00D13A27" w:rsidP="00D13A2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  <w:r w:rsidRPr="00D05501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ab/>
      </w:r>
      <w:r w:rsidR="00443C5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ab/>
      </w:r>
    </w:p>
    <w:p w:rsidR="00D13A27" w:rsidRPr="00D05501" w:rsidRDefault="008D33A7" w:rsidP="00D13A2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ab/>
      </w:r>
      <w:r w:rsidR="00D13A27" w:rsidRPr="00443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 końca 20</w:t>
      </w:r>
      <w:r w:rsidR="00753D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</w:t>
      </w:r>
      <w:r w:rsidR="00D13A27" w:rsidRPr="00443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roku w Poradni zarejestrowane były 2</w:t>
      </w:r>
      <w:r w:rsidR="00443C5D" w:rsidRPr="00443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431</w:t>
      </w:r>
      <w:r w:rsidR="00D13A27" w:rsidRPr="00443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osoby, w tym 1</w:t>
      </w:r>
      <w:r w:rsidR="00443C5D" w:rsidRPr="00443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294</w:t>
      </w:r>
      <w:r w:rsidR="00D13A27" w:rsidRPr="00443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osoby uzależnione i 11</w:t>
      </w:r>
      <w:r w:rsidR="00443C5D" w:rsidRPr="00443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37</w:t>
      </w:r>
      <w:r w:rsidR="00D13A27" w:rsidRPr="00443C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osób współuzależnionych.</w:t>
      </w:r>
    </w:p>
    <w:p w:rsidR="00D13A27" w:rsidRPr="00D05501" w:rsidRDefault="00D13A27" w:rsidP="00D13A2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l-PL"/>
        </w:rPr>
      </w:pPr>
    </w:p>
    <w:p w:rsidR="00D13A27" w:rsidRPr="00EE0CCD" w:rsidRDefault="00D13A27" w:rsidP="00D13A2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D05501">
        <w:rPr>
          <w:rFonts w:ascii="Times New Roman" w:hAnsi="Times New Roman" w:cs="Times New Roman"/>
          <w:noProof/>
          <w:color w:val="FF0000"/>
          <w:sz w:val="28"/>
          <w:szCs w:val="28"/>
          <w:lang w:eastAsia="pl-PL"/>
        </w:rPr>
        <w:drawing>
          <wp:inline distT="0" distB="0" distL="0" distR="0" wp14:anchorId="04B9C809" wp14:editId="663BBC9C">
            <wp:extent cx="6076950" cy="4048125"/>
            <wp:effectExtent l="0" t="0" r="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EE0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  <w:t xml:space="preserve">    </w:t>
      </w:r>
      <w:r w:rsidRPr="00EE0CC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Źródło: Poradnia Terapii Uzależnienia od Substancji Psychoaktywnych przy SP </w:t>
      </w:r>
      <w:proofErr w:type="spellStart"/>
      <w:r w:rsidRPr="00EE0CC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SP</w:t>
      </w:r>
      <w:proofErr w:type="spellEnd"/>
      <w:r w:rsidRPr="00EE0CC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ZOZ w Suwałkach</w:t>
      </w:r>
    </w:p>
    <w:p w:rsidR="00D13A27" w:rsidRDefault="00D13A27" w:rsidP="00D13A2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l-PL"/>
        </w:rPr>
      </w:pPr>
    </w:p>
    <w:p w:rsidR="008D33A7" w:rsidRPr="00D05501" w:rsidRDefault="008D33A7" w:rsidP="00D13A2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l-PL"/>
        </w:rPr>
      </w:pPr>
    </w:p>
    <w:p w:rsidR="00D13A27" w:rsidRPr="00EE0CCD" w:rsidRDefault="00D13A27" w:rsidP="00D13A2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EE0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</w:r>
      <w:r w:rsidRPr="00EE0C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Liczba osób zarejestrowanych i korzystających z pomocy Poradni Leczenia Uzależnienia od Substancji Psychoaktywnych przy SP </w:t>
      </w:r>
      <w:proofErr w:type="spellStart"/>
      <w:r w:rsidRPr="00EE0C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SP</w:t>
      </w:r>
      <w:proofErr w:type="spellEnd"/>
      <w:r w:rsidRPr="00EE0C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ZOZ w Suwałkach ma tendencję wzrostową. Dynamika wzrostu ogółu zarejestrowanych w Poradni w porównaniu z 201</w:t>
      </w:r>
      <w:r w:rsidR="00EE0CCD" w:rsidRPr="00EE0C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9</w:t>
      </w:r>
      <w:r w:rsidRPr="00EE0C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jest</w:t>
      </w:r>
      <w:r w:rsidRPr="00EE0C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 </w:t>
      </w:r>
      <w:r w:rsidR="00EE0CCD" w:rsidRPr="00EE0C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poziomie ponad 5</w:t>
      </w:r>
      <w:r w:rsidRPr="00EE0CC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%.  </w:t>
      </w:r>
    </w:p>
    <w:p w:rsidR="008D33A7" w:rsidRPr="00D05501" w:rsidRDefault="00D13A27" w:rsidP="00D13A2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  <w:r w:rsidRPr="00D05501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ab/>
      </w:r>
    </w:p>
    <w:p w:rsidR="00D13A27" w:rsidRPr="00173FB7" w:rsidRDefault="00173FB7" w:rsidP="00173FB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73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Wśród prowadzonych, w obecnym czasie, </w:t>
      </w:r>
      <w:r w:rsidR="00D13A27" w:rsidRPr="00173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przez Poradnię działań z zakresu profi</w:t>
      </w:r>
      <w:r w:rsidRPr="00173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laktyki wymienić należy telefoniczne udzielanie informacji pedagogom i instytucjom oświatowym </w:t>
      </w:r>
      <w:r w:rsidRPr="00173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oraz placówkom opieki zdrowotnej nt. uzależnień od substancji psychoaktywnych.</w:t>
      </w:r>
    </w:p>
    <w:p w:rsidR="00D13A27" w:rsidRPr="00D05501" w:rsidRDefault="00D13A27" w:rsidP="00D13A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173FB7" w:rsidRPr="00173FB7" w:rsidRDefault="00D13A27" w:rsidP="00D13A2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73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Według oceny specjalistów z Poradni, </w:t>
      </w:r>
      <w:r w:rsidR="00173FB7" w:rsidRPr="00173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 stałym poziomie utrzymuje się liczba osób </w:t>
      </w:r>
      <w:r w:rsidR="00173FB7" w:rsidRPr="00173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z rozpoznanym uzależnieniem mieszanym (używanie kilku substancji). Zmniejszyła </w:t>
      </w:r>
      <w:r w:rsidR="00173FB7" w:rsidRPr="00173F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się w stosunku do roku poprzedniego liczba pacjentów z problemem uzależnienia od opiatów (heroina). W dalszym ciągu wiodącą substancją psychoaktywną, po którą sięgają pacjenci Poradni bez względu na podział wieku czy płci jest amfetamina.    </w:t>
      </w:r>
    </w:p>
    <w:p w:rsidR="00173FB7" w:rsidRDefault="00173FB7" w:rsidP="00D13A2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173FB7" w:rsidRDefault="00173FB7" w:rsidP="00D13A2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173FB7" w:rsidRDefault="00173FB7" w:rsidP="00D13A2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173FB7" w:rsidRDefault="00173FB7" w:rsidP="008D33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173FB7" w:rsidRDefault="00173FB7" w:rsidP="00D13A2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1A3BE0" w:rsidRDefault="00D13A27" w:rsidP="00D13A2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eastAsia="pl-PL"/>
        </w:rPr>
      </w:pPr>
      <w:r w:rsidRPr="001A3B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3.2. W 20</w:t>
      </w:r>
      <w:r w:rsidR="001A3BE0" w:rsidRPr="001A3B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</w:t>
      </w:r>
      <w:r w:rsidRPr="001A3B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na Oddziale Leczenia Uzależnień i Zaburzeń Emocjonalnych SP </w:t>
      </w:r>
      <w:proofErr w:type="spellStart"/>
      <w:r w:rsidRPr="001A3B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SP</w:t>
      </w:r>
      <w:proofErr w:type="spellEnd"/>
      <w:r w:rsidRPr="001A3B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ZOZ hospitalizowanych było </w:t>
      </w:r>
      <w:r w:rsidR="001A3BE0" w:rsidRPr="001A3B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1074</w:t>
      </w:r>
      <w:r w:rsidRPr="001A3B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* pacjentów, z czego </w:t>
      </w:r>
      <w:r w:rsidR="001A3BE0" w:rsidRPr="001A3B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219</w:t>
      </w:r>
      <w:r w:rsidRPr="001A3B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eastAsia="pl-PL"/>
        </w:rPr>
        <w:t xml:space="preserve"> </w:t>
      </w:r>
      <w:r w:rsidRPr="001A3B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</w:t>
      </w:r>
      <w:r w:rsidRPr="001A3B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eastAsia="pl-PL"/>
        </w:rPr>
        <w:t xml:space="preserve"> </w:t>
      </w:r>
      <w:r w:rsidRPr="001A3B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Pododdziale Terapii Uzależnienia </w:t>
      </w:r>
      <w:r w:rsidRPr="001A3B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od Alkoholu oraz</w:t>
      </w:r>
      <w:r w:rsidRPr="001A3B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eastAsia="pl-PL"/>
        </w:rPr>
        <w:t xml:space="preserve"> </w:t>
      </w:r>
      <w:r w:rsidR="001A3BE0" w:rsidRPr="001A3BE0">
        <w:rPr>
          <w:rFonts w:ascii="Times New Roman" w:eastAsia="Times New Roman" w:hAnsi="Times New Roman" w:cs="Times New Roman" w:hint="cs"/>
          <w:sz w:val="24"/>
          <w:szCs w:val="24"/>
          <w:shd w:val="clear" w:color="auto" w:fill="FFFFFF"/>
          <w:rtl/>
          <w:lang w:eastAsia="pl-PL"/>
        </w:rPr>
        <w:t>855</w:t>
      </w:r>
      <w:r w:rsidRPr="001A3B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eastAsia="pl-PL"/>
        </w:rPr>
        <w:t xml:space="preserve"> </w:t>
      </w:r>
      <w:r w:rsidRPr="001A3B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Pododdziale</w:t>
      </w:r>
      <w:r w:rsidRPr="001A3B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eastAsia="pl-PL"/>
        </w:rPr>
        <w:t xml:space="preserve"> </w:t>
      </w:r>
      <w:r w:rsidRPr="001A3B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Detoksykacji</w:t>
      </w:r>
      <w:r w:rsidRPr="001A3B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eastAsia="pl-PL"/>
        </w:rPr>
        <w:t>.</w:t>
      </w:r>
    </w:p>
    <w:p w:rsidR="00D13A27" w:rsidRPr="00D05501" w:rsidRDefault="00D13A27" w:rsidP="00D13A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rtl/>
          <w:lang w:eastAsia="pl-PL"/>
        </w:rPr>
      </w:pPr>
    </w:p>
    <w:p w:rsidR="00D13A27" w:rsidRPr="001A3BE0" w:rsidRDefault="00D13A27" w:rsidP="00D13A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1A3BE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*dotyczy nie tylko mieszkańców Suwałk</w:t>
      </w:r>
    </w:p>
    <w:p w:rsidR="00D13A27" w:rsidRPr="001A3BE0" w:rsidRDefault="00D13A27" w:rsidP="00D13A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</w:p>
    <w:p w:rsidR="00D13A27" w:rsidRPr="001A3BE0" w:rsidRDefault="00D13A27" w:rsidP="00D13A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1A3B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Liczba pacjentów przyjętych na Oddział Leczenia Uzależnień </w:t>
      </w:r>
    </w:p>
    <w:p w:rsidR="00D13A27" w:rsidRPr="001A3BE0" w:rsidRDefault="00D13A27" w:rsidP="00D13A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rtl/>
          <w:lang w:eastAsia="pl-PL"/>
        </w:rPr>
      </w:pPr>
      <w:r w:rsidRPr="001A3B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i Zaburzeń Emocjonalnych SP </w:t>
      </w:r>
      <w:proofErr w:type="spellStart"/>
      <w:r w:rsidRPr="001A3B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SP</w:t>
      </w:r>
      <w:proofErr w:type="spellEnd"/>
      <w:r w:rsidRPr="001A3B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ZOZ w Suwałkach  </w:t>
      </w:r>
    </w:p>
    <w:p w:rsidR="00D13A27" w:rsidRPr="00D05501" w:rsidRDefault="00D13A27" w:rsidP="00D13A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rtl/>
          <w:lang w:eastAsia="pl-PL"/>
        </w:rPr>
      </w:pPr>
    </w:p>
    <w:p w:rsidR="00D13A27" w:rsidRPr="00D05501" w:rsidRDefault="00D13A27" w:rsidP="00D13A2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pl-PL"/>
        </w:rPr>
      </w:pPr>
      <w:r w:rsidRPr="00D05501">
        <w:rPr>
          <w:noProof/>
          <w:color w:val="FF0000"/>
          <w:lang w:eastAsia="pl-PL"/>
        </w:rPr>
        <w:drawing>
          <wp:inline distT="0" distB="0" distL="0" distR="0" wp14:anchorId="1CBFA77B" wp14:editId="7F88E85B">
            <wp:extent cx="5524500" cy="2657475"/>
            <wp:effectExtent l="0" t="0" r="0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D05501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pl-PL"/>
        </w:rPr>
        <w:t xml:space="preserve">                           </w:t>
      </w:r>
    </w:p>
    <w:p w:rsidR="00D13A27" w:rsidRPr="001A3BE0" w:rsidRDefault="00D13A27" w:rsidP="00D13A27">
      <w:pPr>
        <w:suppressAutoHyphens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rtl/>
          <w:lang w:eastAsia="pl-PL"/>
        </w:rPr>
      </w:pPr>
      <w:r w:rsidRPr="001A3BE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Źródło: Oddział Leczenia Uzależnień i Zaburzeń Emocjonalnych SP </w:t>
      </w:r>
      <w:proofErr w:type="spellStart"/>
      <w:r w:rsidRPr="001A3BE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SP</w:t>
      </w:r>
      <w:proofErr w:type="spellEnd"/>
      <w:r w:rsidRPr="001A3BE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ZOZ w Suwałkach </w:t>
      </w:r>
    </w:p>
    <w:p w:rsidR="00D13A27" w:rsidRPr="00D05501" w:rsidRDefault="00D13A27" w:rsidP="00D13A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rtl/>
          <w:lang w:eastAsia="pl-PL"/>
        </w:rPr>
      </w:pPr>
    </w:p>
    <w:p w:rsidR="00D13A27" w:rsidRPr="00F53738" w:rsidRDefault="00D13A27" w:rsidP="00D13A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eastAsia="pl-PL"/>
        </w:rPr>
      </w:pPr>
      <w:r w:rsidRPr="00F537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ab/>
      </w:r>
      <w:r w:rsidRPr="00F53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20</w:t>
      </w:r>
      <w:r w:rsidR="00F53738" w:rsidRPr="00F53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</w:t>
      </w:r>
      <w:r w:rsidRPr="00F53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roku odnotowano, w stosunku do 201</w:t>
      </w:r>
      <w:r w:rsidR="00F53738" w:rsidRPr="00F53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9</w:t>
      </w:r>
      <w:r w:rsidRPr="00F53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</w:t>
      </w:r>
      <w:r w:rsidR="00F53738" w:rsidRPr="00F53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znaczny wzrost</w:t>
      </w:r>
      <w:r w:rsidRPr="00F53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(o </w:t>
      </w:r>
      <w:r w:rsidR="00F53738" w:rsidRPr="00F53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116</w:t>
      </w:r>
      <w:r w:rsidRPr="00F5373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) liczby pacjentów przyjętych na Oddział Leczenia Uzależnień i Zaburzeń Emocjonalnych. </w:t>
      </w:r>
    </w:p>
    <w:p w:rsidR="00D13A27" w:rsidRPr="00D05501" w:rsidRDefault="00D13A27" w:rsidP="00D13A2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rtl/>
          <w:lang w:eastAsia="pl-PL"/>
        </w:rPr>
      </w:pPr>
      <w:r w:rsidRPr="00FD2C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3.3. Ogólna liczba pacjentów Poradni Terapii Uzależnienia i Współuzależnienia </w:t>
      </w:r>
      <w:r w:rsidRPr="00FD2C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od Alkoholu SP </w:t>
      </w:r>
      <w:proofErr w:type="spellStart"/>
      <w:r w:rsidRPr="00FD2C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SP</w:t>
      </w:r>
      <w:proofErr w:type="spellEnd"/>
      <w:r w:rsidRPr="00FD2C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ZOZ w Suwałkach w stosunku do 201</w:t>
      </w:r>
      <w:r w:rsidR="00FD2C33" w:rsidRPr="00FD2C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9</w:t>
      </w:r>
      <w:r w:rsidRPr="00FD2C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</w:t>
      </w:r>
      <w:r w:rsidRPr="00D05501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 xml:space="preserve"> </w:t>
      </w:r>
      <w:r w:rsidRPr="00FD2C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zmalała o ok. 1</w:t>
      </w:r>
      <w:r w:rsidR="00FD2C33" w:rsidRPr="00FD2C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0</w:t>
      </w:r>
      <w:r w:rsidRPr="00FD2C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%.  </w:t>
      </w:r>
    </w:p>
    <w:p w:rsidR="00D13A27" w:rsidRPr="00D05501" w:rsidRDefault="00D13A27" w:rsidP="00D13A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FD2C33" w:rsidRDefault="00D13A27" w:rsidP="00D13A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FD2C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Liczba pacjentów korzystających z usług Poradni Terapii Uzależnienia </w:t>
      </w:r>
      <w:r w:rsidRPr="00FD2C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br/>
        <w:t xml:space="preserve">i Współuzależnienia od Alkoholu SP </w:t>
      </w:r>
      <w:proofErr w:type="spellStart"/>
      <w:r w:rsidRPr="00FD2C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SP</w:t>
      </w:r>
      <w:proofErr w:type="spellEnd"/>
      <w:r w:rsidRPr="00FD2C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ZOZ</w:t>
      </w:r>
    </w:p>
    <w:p w:rsidR="00D13A27" w:rsidRPr="00FD2C33" w:rsidRDefault="00D13A27" w:rsidP="00D13A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8"/>
        <w:gridCol w:w="2342"/>
        <w:gridCol w:w="2342"/>
        <w:gridCol w:w="2342"/>
      </w:tblGrid>
      <w:tr w:rsidR="00FD2C33" w:rsidRPr="00FD2C33" w:rsidTr="001744EF">
        <w:tc>
          <w:tcPr>
            <w:tcW w:w="2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2C33" w:rsidRPr="00FD2C33" w:rsidRDefault="00FD2C33" w:rsidP="00FD2C33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D2C3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Rok</w:t>
            </w:r>
          </w:p>
          <w:p w:rsidR="00FD2C33" w:rsidRPr="00FD2C33" w:rsidRDefault="00FD2C33" w:rsidP="00FD2C3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D2C3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Pacjenci </w:t>
            </w:r>
          </w:p>
        </w:tc>
        <w:tc>
          <w:tcPr>
            <w:tcW w:w="2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2C33" w:rsidRPr="00FD2C33" w:rsidRDefault="00FD2C33" w:rsidP="00FD2C3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D2C3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2018 r. </w:t>
            </w:r>
          </w:p>
        </w:tc>
        <w:tc>
          <w:tcPr>
            <w:tcW w:w="2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2C33" w:rsidRPr="00FD2C33" w:rsidRDefault="00FD2C33" w:rsidP="00FD2C3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D2C3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2019 r. </w:t>
            </w:r>
          </w:p>
        </w:tc>
        <w:tc>
          <w:tcPr>
            <w:tcW w:w="2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2C33" w:rsidRPr="00FD2C33" w:rsidRDefault="00FD2C33" w:rsidP="00FD2C3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D2C3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2020 r. </w:t>
            </w:r>
          </w:p>
        </w:tc>
      </w:tr>
      <w:tr w:rsidR="00FD2C33" w:rsidRPr="00FD2C33" w:rsidTr="001744EF">
        <w:tc>
          <w:tcPr>
            <w:tcW w:w="2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2C33" w:rsidRPr="00FD2C33" w:rsidRDefault="00FD2C33" w:rsidP="00FD2C3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D2C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uzależnieni </w:t>
            </w:r>
          </w:p>
        </w:tc>
        <w:tc>
          <w:tcPr>
            <w:tcW w:w="2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2C33" w:rsidRPr="00FD2C33" w:rsidRDefault="00FD2C33" w:rsidP="00FD2C3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D2C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496</w:t>
            </w:r>
          </w:p>
        </w:tc>
        <w:tc>
          <w:tcPr>
            <w:tcW w:w="2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2C33" w:rsidRPr="00FD2C33" w:rsidRDefault="00FD2C33" w:rsidP="00FD2C3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D2C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466</w:t>
            </w:r>
          </w:p>
        </w:tc>
        <w:tc>
          <w:tcPr>
            <w:tcW w:w="2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2C33" w:rsidRPr="00FD2C33" w:rsidRDefault="00FD2C33" w:rsidP="00FD2C3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D2C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360</w:t>
            </w:r>
          </w:p>
        </w:tc>
      </w:tr>
      <w:tr w:rsidR="00FD2C33" w:rsidRPr="00FD2C33" w:rsidTr="001744EF">
        <w:tc>
          <w:tcPr>
            <w:tcW w:w="2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2C33" w:rsidRPr="00FD2C33" w:rsidRDefault="00FD2C33" w:rsidP="00FD2C3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D2C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współuzależnieni</w:t>
            </w:r>
          </w:p>
        </w:tc>
        <w:tc>
          <w:tcPr>
            <w:tcW w:w="2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2C33" w:rsidRPr="00FD2C33" w:rsidRDefault="00FD2C33" w:rsidP="00FD2C3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D2C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95</w:t>
            </w:r>
          </w:p>
        </w:tc>
        <w:tc>
          <w:tcPr>
            <w:tcW w:w="2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2C33" w:rsidRPr="00FD2C33" w:rsidRDefault="00FD2C33" w:rsidP="00FD2C3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D2C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57</w:t>
            </w:r>
          </w:p>
        </w:tc>
        <w:tc>
          <w:tcPr>
            <w:tcW w:w="2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2C33" w:rsidRPr="00FD2C33" w:rsidRDefault="00FD2C33" w:rsidP="00FD2C3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D2C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110</w:t>
            </w:r>
          </w:p>
        </w:tc>
      </w:tr>
      <w:tr w:rsidR="00FD2C33" w:rsidRPr="00FD2C33" w:rsidTr="001744EF">
        <w:tc>
          <w:tcPr>
            <w:tcW w:w="23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2C33" w:rsidRPr="00FD2C33" w:rsidRDefault="00FD2C33" w:rsidP="00FD2C3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D2C3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Łącznie </w:t>
            </w:r>
          </w:p>
        </w:tc>
        <w:tc>
          <w:tcPr>
            <w:tcW w:w="2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2C33" w:rsidRPr="00FD2C33" w:rsidRDefault="00FD2C33" w:rsidP="00FD2C3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D2C3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591*</w:t>
            </w:r>
          </w:p>
        </w:tc>
        <w:tc>
          <w:tcPr>
            <w:tcW w:w="2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2C33" w:rsidRPr="00FD2C33" w:rsidRDefault="00FD2C33" w:rsidP="00FD2C3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D2C3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523*</w:t>
            </w:r>
          </w:p>
        </w:tc>
        <w:tc>
          <w:tcPr>
            <w:tcW w:w="2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2C33" w:rsidRPr="00FD2C33" w:rsidRDefault="00FD2C33" w:rsidP="00FD2C3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FD2C3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470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>*</w:t>
            </w:r>
          </w:p>
        </w:tc>
      </w:tr>
    </w:tbl>
    <w:p w:rsidR="00D13A27" w:rsidRPr="00FD2C33" w:rsidRDefault="00D13A27" w:rsidP="00D13A27">
      <w:pPr>
        <w:suppressAutoHyphens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FD2C3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Źródło: Poradnia Terapii Uzależnienia i Współuzależnienia od Alkoholu SP </w:t>
      </w:r>
      <w:proofErr w:type="spellStart"/>
      <w:r w:rsidRPr="00FD2C3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SP</w:t>
      </w:r>
      <w:proofErr w:type="spellEnd"/>
      <w:r w:rsidRPr="00FD2C3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ZOZ w Suwałkach  </w:t>
      </w:r>
    </w:p>
    <w:p w:rsidR="00D13A27" w:rsidRPr="00FD2C33" w:rsidRDefault="00D13A27" w:rsidP="00D13A27">
      <w:pPr>
        <w:suppressAutoHyphens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rtl/>
          <w:lang w:eastAsia="pl-PL"/>
        </w:rPr>
      </w:pPr>
    </w:p>
    <w:p w:rsidR="00D13A27" w:rsidRPr="00FD2C33" w:rsidRDefault="00D13A27" w:rsidP="00D13A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FD2C3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* dotyczy nie tylko mieszkańców Suwałk</w:t>
      </w:r>
    </w:p>
    <w:p w:rsidR="00D13A27" w:rsidRPr="00FD2C33" w:rsidRDefault="00D13A27" w:rsidP="00D13A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</w:p>
    <w:p w:rsidR="00D13A27" w:rsidRPr="00FD2C33" w:rsidRDefault="00D13A27" w:rsidP="00D13A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eastAsia="pl-PL"/>
        </w:rPr>
      </w:pPr>
      <w:r w:rsidRPr="00FD2C3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ab/>
      </w:r>
      <w:r w:rsidRPr="00FD2C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Nastąpił spadek liczby osób korzystających z usług Poradni (o </w:t>
      </w:r>
      <w:r w:rsidR="00FD2C33" w:rsidRPr="00FD2C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53</w:t>
      </w:r>
      <w:r w:rsidRPr="00FD2C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), które dobrowolnie zdecydowały się na podjęcie leczenia odwykowego. </w:t>
      </w:r>
    </w:p>
    <w:p w:rsidR="00D13A27" w:rsidRPr="00D05501" w:rsidRDefault="00D13A27" w:rsidP="00D13A2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7010AD" w:rsidRDefault="00D13A27" w:rsidP="00D13A2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eastAsia="pl-PL"/>
        </w:rPr>
      </w:pPr>
      <w:r w:rsidRPr="007010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3.4. W 20</w:t>
      </w:r>
      <w:r w:rsidR="007010AD" w:rsidRPr="007010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</w:t>
      </w:r>
      <w:r w:rsidRPr="007010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w Oddziale Dziennym Terapii Uzależnienia </w:t>
      </w:r>
      <w:r w:rsidR="007010AD" w:rsidRPr="007010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od Alkoholu leczenie podjęło 99</w:t>
      </w:r>
      <w:r w:rsidRPr="007010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* pacjentów uza</w:t>
      </w:r>
      <w:r w:rsidR="007010AD" w:rsidRPr="007010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leżnionych od alkoholu, w tym 20</w:t>
      </w:r>
      <w:r w:rsidRPr="007010A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kobiet.    </w:t>
      </w:r>
    </w:p>
    <w:p w:rsidR="00D13A27" w:rsidRPr="007010AD" w:rsidRDefault="00D13A27" w:rsidP="00D13A2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rtl/>
          <w:lang w:eastAsia="pl-PL"/>
        </w:rPr>
      </w:pPr>
    </w:p>
    <w:p w:rsidR="00D13A27" w:rsidRPr="007010AD" w:rsidRDefault="00D13A27" w:rsidP="00D13A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rtl/>
          <w:lang w:eastAsia="pl-PL"/>
        </w:rPr>
      </w:pPr>
      <w:r w:rsidRPr="007010A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*dotyczy nie tylko mieszkańców Suwałk</w:t>
      </w:r>
    </w:p>
    <w:p w:rsidR="00D13A27" w:rsidRPr="007010AD" w:rsidRDefault="00D13A27" w:rsidP="00D13A27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</w:pPr>
    </w:p>
    <w:p w:rsidR="00D13A27" w:rsidRPr="007010AD" w:rsidRDefault="00D13A27" w:rsidP="00D13A27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</w:pPr>
    </w:p>
    <w:p w:rsidR="00D13A27" w:rsidRPr="007010AD" w:rsidRDefault="00D13A27" w:rsidP="00D13A27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7010A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Liczba pacjentów, którzy podjęli leczenie w Oddziale Dziennym Terapii Uzależnienia od Alkoholu </w:t>
      </w:r>
    </w:p>
    <w:tbl>
      <w:tblPr>
        <w:tblStyle w:val="Tabela-Siatka"/>
        <w:tblW w:w="9624" w:type="dxa"/>
        <w:tblLook w:val="04A0" w:firstRow="1" w:lastRow="0" w:firstColumn="1" w:lastColumn="0" w:noHBand="0" w:noVBand="1"/>
      </w:tblPr>
      <w:tblGrid>
        <w:gridCol w:w="3246"/>
        <w:gridCol w:w="2126"/>
        <w:gridCol w:w="2126"/>
        <w:gridCol w:w="2126"/>
      </w:tblGrid>
      <w:tr w:rsidR="007010AD" w:rsidRPr="007010AD" w:rsidTr="007010AD">
        <w:trPr>
          <w:trHeight w:val="139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0AD" w:rsidRPr="007010AD" w:rsidRDefault="007010AD" w:rsidP="007010AD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010A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0AD" w:rsidRPr="007010AD" w:rsidRDefault="007010AD" w:rsidP="007010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010A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2018 r.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0AD" w:rsidRPr="007010AD" w:rsidRDefault="007010AD" w:rsidP="007010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010A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2019 r.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0AD" w:rsidRPr="007010AD" w:rsidRDefault="007010AD" w:rsidP="007010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</w:pPr>
            <w:r w:rsidRPr="007010A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pl-PL"/>
              </w:rPr>
              <w:t xml:space="preserve">2020 r. </w:t>
            </w:r>
          </w:p>
        </w:tc>
      </w:tr>
      <w:tr w:rsidR="007010AD" w:rsidRPr="007010AD" w:rsidTr="007010AD"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0AD" w:rsidRPr="007010AD" w:rsidRDefault="007010AD" w:rsidP="007010A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010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Liczba pacjentów, którzy podjęli leczenia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0AD" w:rsidRPr="007010AD" w:rsidRDefault="007010AD" w:rsidP="007010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010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114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0AD" w:rsidRPr="007010AD" w:rsidRDefault="007010AD" w:rsidP="007010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010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142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0AD" w:rsidRPr="007010AD" w:rsidRDefault="007010AD" w:rsidP="007010A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010A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99</w:t>
            </w:r>
          </w:p>
        </w:tc>
      </w:tr>
    </w:tbl>
    <w:p w:rsidR="00D13A27" w:rsidRPr="007010AD" w:rsidRDefault="00D13A27" w:rsidP="00D13A27">
      <w:pPr>
        <w:suppressAutoHyphens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</w:pPr>
      <w:r w:rsidRPr="007010AD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 xml:space="preserve">     Źródło: Oddział Dzienny Terapii Uzależnienia od Alkoholu w Suwałkach </w:t>
      </w:r>
    </w:p>
    <w:p w:rsidR="00D13A27" w:rsidRPr="00D05501" w:rsidRDefault="00D13A27" w:rsidP="00D13A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rtl/>
          <w:lang w:eastAsia="pl-PL"/>
        </w:rPr>
      </w:pPr>
    </w:p>
    <w:p w:rsidR="00D13A27" w:rsidRPr="00103A7A" w:rsidRDefault="00D13A27" w:rsidP="00D13A27">
      <w:pPr>
        <w:suppressAutoHyphens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D13A27" w:rsidRPr="00103A7A" w:rsidRDefault="00103A7A" w:rsidP="00D13A2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03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2020</w:t>
      </w:r>
      <w:r w:rsidR="00D13A27" w:rsidRPr="00103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roku liczba osób, które podjęły leczenie o</w:t>
      </w:r>
      <w:r w:rsidR="007010AD" w:rsidRPr="00103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dwykowe </w:t>
      </w:r>
      <w:r w:rsidRPr="00103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zmalała o 43</w:t>
      </w:r>
      <w:r w:rsidR="007010AD" w:rsidRPr="00103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os</w:t>
      </w:r>
      <w:r w:rsidRPr="00103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</w:t>
      </w:r>
      <w:r w:rsidR="007010AD" w:rsidRPr="00103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</w:t>
      </w:r>
      <w:r w:rsidRPr="00103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y</w:t>
      </w:r>
      <w:r w:rsidR="007010AD" w:rsidRPr="00103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103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tj. o</w:t>
      </w:r>
      <w:r w:rsidR="007010AD" w:rsidRPr="00103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ponad 30</w:t>
      </w:r>
      <w:r w:rsidR="00D13A27" w:rsidRPr="00103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%</w:t>
      </w:r>
    </w:p>
    <w:p w:rsidR="00D13A27" w:rsidRPr="00D05501" w:rsidRDefault="00D13A27" w:rsidP="00D13A2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103A7A" w:rsidRDefault="00D13A27" w:rsidP="00D13A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D13A27" w:rsidRPr="00103A7A" w:rsidRDefault="00D13A27" w:rsidP="00D13A2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03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3.5. Do Miejskiej Komisji Rozwiązywania Problemó</w:t>
      </w:r>
      <w:r w:rsidR="00103A7A" w:rsidRPr="00103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Alkoholowych w Suwałkach</w:t>
      </w:r>
      <w:r w:rsidR="00103A7A" w:rsidRPr="00103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w 2020</w:t>
      </w:r>
      <w:r w:rsidRPr="00103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wpłynęło 1</w:t>
      </w:r>
      <w:r w:rsidR="00103A7A" w:rsidRPr="00103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66</w:t>
      </w:r>
      <w:r w:rsidRPr="00103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wniosków o wszczęcie procedury zobowiązania do leczenia odwykowego, z czego w stosunku do 1</w:t>
      </w:r>
      <w:r w:rsidR="00103A7A" w:rsidRPr="00103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60</w:t>
      </w:r>
      <w:r w:rsidRPr="00103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taką procedurę uruchomiono. </w:t>
      </w:r>
    </w:p>
    <w:p w:rsidR="00D13A27" w:rsidRPr="00D05501" w:rsidRDefault="00D13A27" w:rsidP="00D13A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rtl/>
          <w:lang w:eastAsia="pl-PL"/>
        </w:rPr>
      </w:pPr>
    </w:p>
    <w:p w:rsidR="00D13A27" w:rsidRPr="00D05501" w:rsidRDefault="00D13A27" w:rsidP="00D13A27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rtl/>
          <w:lang w:eastAsia="pl-PL"/>
        </w:rPr>
      </w:pPr>
    </w:p>
    <w:p w:rsidR="00D13A27" w:rsidRPr="00103A7A" w:rsidRDefault="00D13A27" w:rsidP="00D13A2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103A7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Dane liczbowe dotyczące postępowań prowadzonych przez MKRPA w Suwałkach</w:t>
      </w:r>
    </w:p>
    <w:tbl>
      <w:tblPr>
        <w:tblW w:w="0" w:type="auto"/>
        <w:tblInd w:w="108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ook w:val="01E0" w:firstRow="1" w:lastRow="1" w:firstColumn="1" w:lastColumn="1" w:noHBand="0" w:noVBand="0"/>
      </w:tblPr>
      <w:tblGrid>
        <w:gridCol w:w="5035"/>
        <w:gridCol w:w="1394"/>
        <w:gridCol w:w="1394"/>
        <w:gridCol w:w="1394"/>
      </w:tblGrid>
      <w:tr w:rsidR="00C93E3B" w:rsidRPr="00C93E3B" w:rsidTr="001744EF">
        <w:tc>
          <w:tcPr>
            <w:tcW w:w="5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A7A" w:rsidRPr="00C93E3B" w:rsidRDefault="00103A7A" w:rsidP="00103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394" w:type="dxa"/>
          </w:tcPr>
          <w:p w:rsidR="00103A7A" w:rsidRPr="00C93E3B" w:rsidRDefault="00103A7A" w:rsidP="00103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C9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2018 r. </w:t>
            </w:r>
          </w:p>
        </w:tc>
        <w:tc>
          <w:tcPr>
            <w:tcW w:w="1394" w:type="dxa"/>
          </w:tcPr>
          <w:p w:rsidR="00103A7A" w:rsidRPr="00C93E3B" w:rsidRDefault="00103A7A" w:rsidP="00103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C9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2019 r. </w:t>
            </w:r>
          </w:p>
        </w:tc>
        <w:tc>
          <w:tcPr>
            <w:tcW w:w="1394" w:type="dxa"/>
          </w:tcPr>
          <w:p w:rsidR="00103A7A" w:rsidRPr="00C93E3B" w:rsidRDefault="00103A7A" w:rsidP="00103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C93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2020 r. </w:t>
            </w:r>
          </w:p>
        </w:tc>
      </w:tr>
      <w:tr w:rsidR="00C93E3B" w:rsidRPr="00C93E3B" w:rsidTr="001744EF">
        <w:tc>
          <w:tcPr>
            <w:tcW w:w="5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A7A" w:rsidRPr="00C93E3B" w:rsidRDefault="00103A7A" w:rsidP="00103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93E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Liczba nowych wniosków, które wpłynęły do MKRPA</w:t>
            </w:r>
          </w:p>
        </w:tc>
        <w:tc>
          <w:tcPr>
            <w:tcW w:w="1394" w:type="dxa"/>
            <w:vAlign w:val="center"/>
          </w:tcPr>
          <w:p w:rsidR="00103A7A" w:rsidRPr="00C93E3B" w:rsidRDefault="00103A7A" w:rsidP="00103A7A">
            <w:pPr>
              <w:autoSpaceDE w:val="0"/>
              <w:autoSpaceDN w:val="0"/>
              <w:adjustRightInd w:val="0"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93E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169</w:t>
            </w:r>
          </w:p>
        </w:tc>
        <w:tc>
          <w:tcPr>
            <w:tcW w:w="1394" w:type="dxa"/>
            <w:vAlign w:val="center"/>
          </w:tcPr>
          <w:p w:rsidR="00103A7A" w:rsidRPr="00C93E3B" w:rsidRDefault="00103A7A" w:rsidP="00103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93E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128</w:t>
            </w:r>
          </w:p>
        </w:tc>
        <w:tc>
          <w:tcPr>
            <w:tcW w:w="1394" w:type="dxa"/>
            <w:vAlign w:val="center"/>
          </w:tcPr>
          <w:p w:rsidR="00103A7A" w:rsidRPr="00C93E3B" w:rsidRDefault="00103A7A" w:rsidP="00103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93E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166</w:t>
            </w:r>
          </w:p>
        </w:tc>
      </w:tr>
      <w:tr w:rsidR="00C93E3B" w:rsidRPr="00C93E3B" w:rsidTr="001744EF">
        <w:trPr>
          <w:trHeight w:val="392"/>
        </w:trPr>
        <w:tc>
          <w:tcPr>
            <w:tcW w:w="5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A7A" w:rsidRPr="00C93E3B" w:rsidRDefault="00103A7A" w:rsidP="00103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93E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Liczba wniosków skierowanych do sądu</w:t>
            </w:r>
          </w:p>
        </w:tc>
        <w:tc>
          <w:tcPr>
            <w:tcW w:w="1394" w:type="dxa"/>
            <w:vAlign w:val="center"/>
          </w:tcPr>
          <w:p w:rsidR="00103A7A" w:rsidRPr="00C93E3B" w:rsidRDefault="00103A7A" w:rsidP="00103A7A">
            <w:pPr>
              <w:autoSpaceDE w:val="0"/>
              <w:autoSpaceDN w:val="0"/>
              <w:adjustRightInd w:val="0"/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93E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104</w:t>
            </w:r>
          </w:p>
        </w:tc>
        <w:tc>
          <w:tcPr>
            <w:tcW w:w="1394" w:type="dxa"/>
            <w:vAlign w:val="center"/>
          </w:tcPr>
          <w:p w:rsidR="00103A7A" w:rsidRPr="00C93E3B" w:rsidRDefault="00103A7A" w:rsidP="00103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93E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98</w:t>
            </w:r>
          </w:p>
        </w:tc>
        <w:tc>
          <w:tcPr>
            <w:tcW w:w="1394" w:type="dxa"/>
            <w:vAlign w:val="center"/>
          </w:tcPr>
          <w:p w:rsidR="00103A7A" w:rsidRPr="00C93E3B" w:rsidRDefault="00103A7A" w:rsidP="00103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93E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64</w:t>
            </w:r>
          </w:p>
        </w:tc>
      </w:tr>
      <w:tr w:rsidR="00C93E3B" w:rsidRPr="00C93E3B" w:rsidTr="001744EF">
        <w:tc>
          <w:tcPr>
            <w:tcW w:w="50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A7A" w:rsidRPr="00C93E3B" w:rsidRDefault="00103A7A" w:rsidP="00103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93E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Liczba spraw umorzonych</w:t>
            </w:r>
          </w:p>
        </w:tc>
        <w:tc>
          <w:tcPr>
            <w:tcW w:w="1394" w:type="dxa"/>
            <w:vAlign w:val="center"/>
          </w:tcPr>
          <w:p w:rsidR="00103A7A" w:rsidRPr="00C93E3B" w:rsidRDefault="00103A7A" w:rsidP="00103A7A">
            <w:pPr>
              <w:autoSpaceDE w:val="0"/>
              <w:autoSpaceDN w:val="0"/>
              <w:adjustRightInd w:val="0"/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93E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53</w:t>
            </w:r>
          </w:p>
        </w:tc>
        <w:tc>
          <w:tcPr>
            <w:tcW w:w="1394" w:type="dxa"/>
            <w:vAlign w:val="center"/>
          </w:tcPr>
          <w:p w:rsidR="00103A7A" w:rsidRPr="00C93E3B" w:rsidRDefault="00103A7A" w:rsidP="00103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93E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42</w:t>
            </w:r>
          </w:p>
        </w:tc>
        <w:tc>
          <w:tcPr>
            <w:tcW w:w="1394" w:type="dxa"/>
            <w:vAlign w:val="center"/>
          </w:tcPr>
          <w:p w:rsidR="00103A7A" w:rsidRPr="00C93E3B" w:rsidRDefault="00103A7A" w:rsidP="00103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C93E3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55</w:t>
            </w:r>
          </w:p>
        </w:tc>
      </w:tr>
    </w:tbl>
    <w:p w:rsidR="00D13A27" w:rsidRPr="00C93E3B" w:rsidRDefault="00D13A27" w:rsidP="00D13A27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C93E3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       Źródło: Miejska Komisja Rozwiązywania Problemów Alkoholowych w Suwałkach</w:t>
      </w: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10"/>
          <w:shd w:val="clear" w:color="auto" w:fill="FFFFFF"/>
          <w:lang w:eastAsia="pl-PL"/>
        </w:rPr>
      </w:pPr>
    </w:p>
    <w:p w:rsidR="00D13A27" w:rsidRPr="00326F6A" w:rsidRDefault="00103A7A" w:rsidP="00326F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03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2020</w:t>
      </w:r>
      <w:r w:rsidR="00D13A27" w:rsidRPr="00103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liczba nowych wniosków o wszczęcie procedury zobowiązania do leczenia odwykowego w stosunku do 201</w:t>
      </w:r>
      <w:r w:rsidRPr="00103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9</w:t>
      </w:r>
      <w:r w:rsidR="00D13A27" w:rsidRPr="00103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</w:t>
      </w:r>
      <w:r w:rsidRPr="00103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wzrosła</w:t>
      </w:r>
      <w:r w:rsidR="00D13A27" w:rsidRPr="00103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(o </w:t>
      </w:r>
      <w:r w:rsidRPr="00103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38</w:t>
      </w:r>
      <w:r w:rsidR="00D13A27" w:rsidRPr="00103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), </w:t>
      </w:r>
      <w:r w:rsidRPr="00103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wzrosła również liczba spraw umorzonych </w:t>
      </w:r>
      <w:r w:rsidRPr="00103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(o 13), zmalała natomiast </w:t>
      </w:r>
      <w:r w:rsidR="00D13A27" w:rsidRPr="00103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liczba wniosków skierowanych do sądu o zobowiązanie do podjęcia leczenia odwykowego (o </w:t>
      </w:r>
      <w:r w:rsidRPr="00103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34</w:t>
      </w:r>
      <w:r w:rsidR="00D13A27" w:rsidRPr="00103A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)</w:t>
      </w:r>
      <w:r w:rsidR="00326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</w:t>
      </w:r>
    </w:p>
    <w:p w:rsidR="00D13A27" w:rsidRPr="00326F6A" w:rsidRDefault="00D13A27" w:rsidP="00103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D13A27" w:rsidRPr="00326F6A" w:rsidRDefault="00D13A27" w:rsidP="00D13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326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Przedstawiciele Miejskiej Komisji Rozwiązywania Problemów Alkoholowych skontrolowali </w:t>
      </w:r>
      <w:r w:rsidR="00326F6A" w:rsidRPr="00326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</w:t>
      </w:r>
      <w:r w:rsidRPr="00326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punk</w:t>
      </w:r>
      <w:r w:rsidR="00326F6A" w:rsidRPr="00326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ty handlowe</w:t>
      </w:r>
      <w:r w:rsidRPr="00326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podając</w:t>
      </w:r>
      <w:r w:rsidR="00326F6A" w:rsidRPr="00326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</w:t>
      </w:r>
      <w:r w:rsidRPr="00326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/sprzedając</w:t>
      </w:r>
      <w:r w:rsidR="00326F6A" w:rsidRPr="00326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</w:t>
      </w:r>
      <w:r w:rsidRPr="00326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alkohol, w tym </w:t>
      </w:r>
      <w:r w:rsidR="00326F6A" w:rsidRPr="00326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</w:t>
      </w:r>
      <w:r w:rsidRPr="00326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kontrole dotyczyły weryfikacji oświadczeń złożonych przez przedsiębiorców o wartości sprzedaży napojów alkoholowych. Przeprowadzili również </w:t>
      </w:r>
      <w:r w:rsidR="00326F6A" w:rsidRPr="00326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17</w:t>
      </w:r>
      <w:r w:rsidRPr="00326F6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oględzin położenia punktów handlowych ubiegających  </w:t>
      </w:r>
    </w:p>
    <w:p w:rsidR="00D13A27" w:rsidRPr="00C93E3B" w:rsidRDefault="00D13A27" w:rsidP="00C93E3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26F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o wydanie zezwolenia na sprzedaż/podawanie napojów alkoholowych zgodnie z zasadami usytuowania określonymi w Uchwale Rady Miejskiej w Suwałkach Nr XLVII/587/2018 z dnia </w:t>
      </w:r>
      <w:r w:rsidRPr="00326F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27 czerwca 2018 r. w sprawie ustalenia zasad usytuowania na terenie miasta Suwałk miejsc sprzedaży i podawania napojów alkoholowych oraz wprowadzenia zakazu sprzedaży, podawania, spożywania i wnoszenia napojów alkoholowych</w:t>
      </w:r>
      <w:r w:rsidRPr="00D0550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C93E3B" w:rsidRDefault="00D13A27" w:rsidP="00D13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93E3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4. Zasoby lokalne umożliwiające prowadzenie działalności profilaktycznej </w:t>
      </w:r>
      <w:r w:rsidRPr="00C93E3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br/>
        <w:t>i naprawczej w Suwałkach</w:t>
      </w:r>
      <w:r w:rsidRPr="00C93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</w:t>
      </w:r>
    </w:p>
    <w:p w:rsidR="00D13A27" w:rsidRPr="00C93E3B" w:rsidRDefault="00D13A27" w:rsidP="00D13A27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C93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 </w:t>
      </w:r>
    </w:p>
    <w:p w:rsidR="00D13A27" w:rsidRPr="00C93E3B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93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Są to następujące jednostki: </w:t>
      </w:r>
    </w:p>
    <w:p w:rsidR="00D13A27" w:rsidRPr="00C93E3B" w:rsidRDefault="00D13A27" w:rsidP="00D13A27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93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Miejska Komisja Rozwiązywania Problemów Alkoholowych w Suwałkach,</w:t>
      </w:r>
    </w:p>
    <w:p w:rsidR="00D13A27" w:rsidRPr="00C93E3B" w:rsidRDefault="00D13A27" w:rsidP="00D13A27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93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Specjalistyczny Psychiatryczny Samodzielny Publiczny Zakład Opieki  Zdrowotnej </w:t>
      </w:r>
      <w:r w:rsidRPr="00C93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w Suwałkach, w tym:</w:t>
      </w:r>
    </w:p>
    <w:p w:rsidR="00D13A27" w:rsidRPr="00C93E3B" w:rsidRDefault="00D13A27" w:rsidP="00D13A27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00" w:hanging="47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93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Poradnia Terapii Uzależnienia i Współuzależnienia od Alkoholu,</w:t>
      </w:r>
    </w:p>
    <w:p w:rsidR="00D13A27" w:rsidRPr="00C93E3B" w:rsidRDefault="00D13A27" w:rsidP="00D13A27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00" w:hanging="47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93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Oddział Leczenia Uzależnień i Zaburzeń Emocjonalnych,</w:t>
      </w:r>
    </w:p>
    <w:p w:rsidR="00D13A27" w:rsidRPr="00C93E3B" w:rsidRDefault="00D13A27" w:rsidP="00D13A27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00" w:hanging="47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93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Poradnia Leczenia Uzależnień od Substancji Psychoaktywnych.</w:t>
      </w:r>
    </w:p>
    <w:p w:rsidR="00D13A27" w:rsidRPr="00C93E3B" w:rsidRDefault="00D13A27" w:rsidP="00D13A27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93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Oddział Dzienny Terapii Uzależnienia od Alkoholu w Suwałkach,</w:t>
      </w:r>
    </w:p>
    <w:p w:rsidR="00D13A27" w:rsidRPr="00C93E3B" w:rsidRDefault="00D13A27" w:rsidP="00D13A27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93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Parafia Najświętszego Serca Pana Jezusa w Suwałkach - Centrum Interwencji Kryzysowej </w:t>
      </w:r>
    </w:p>
    <w:p w:rsidR="00D13A27" w:rsidRPr="00C93E3B" w:rsidRDefault="00D13A27" w:rsidP="00D13A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93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   w Suwałkach,</w:t>
      </w:r>
    </w:p>
    <w:p w:rsidR="00D13A27" w:rsidRPr="00C93E3B" w:rsidRDefault="00D13A27" w:rsidP="00D13A27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93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Miejski Ośrodek Pomocy Rodzinie w Suwałkach, w tym:</w:t>
      </w:r>
    </w:p>
    <w:p w:rsidR="00D13A27" w:rsidRPr="00C93E3B" w:rsidRDefault="00D13A27" w:rsidP="00D13A27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93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Dział Pomocy Kryzysowej, w tym całodobowy hostel dla 13 osób doświadczających przemocy w rodzinie,</w:t>
      </w:r>
    </w:p>
    <w:p w:rsidR="00D13A27" w:rsidRPr="00C93E3B" w:rsidRDefault="00D13A27" w:rsidP="00D13A27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93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poradnictwo prawne i psychologiczne z zakresu przeciwdziałania przemocy,</w:t>
      </w:r>
    </w:p>
    <w:p w:rsidR="00D13A27" w:rsidRPr="00C93E3B" w:rsidRDefault="00D13A27" w:rsidP="00D13A27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93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grupy wsparcia dla osób doświadczających przemocy,</w:t>
      </w:r>
    </w:p>
    <w:p w:rsidR="00D13A27" w:rsidRPr="00C93E3B" w:rsidRDefault="00D13A27" w:rsidP="00D13A27">
      <w:pPr>
        <w:numPr>
          <w:ilvl w:val="1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93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Suwalskie Stowarzyszenie „Wybór” z siedzibą w Suwałkach,</w:t>
      </w:r>
    </w:p>
    <w:p w:rsidR="00D13A27" w:rsidRPr="00C93E3B" w:rsidRDefault="00D13A27" w:rsidP="00D13A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93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7)   Centrum Aktywności Społecznej „Pryzmat” w Suwałkach,</w:t>
      </w:r>
    </w:p>
    <w:p w:rsidR="00D13A27" w:rsidRPr="00C93E3B" w:rsidRDefault="00D13A27" w:rsidP="00D13A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93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8)   Spółdzielnia Socjalna Perspektywa, w tym:</w:t>
      </w:r>
    </w:p>
    <w:p w:rsidR="00D13A27" w:rsidRPr="00C93E3B" w:rsidRDefault="00D13A27" w:rsidP="00D13A27">
      <w:pPr>
        <w:numPr>
          <w:ilvl w:val="0"/>
          <w:numId w:val="11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896" w:hanging="3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93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Ośrodek Profilaktyki i Wsparcia dla Osób Nietrzeźwych, Uzależnionych </w:t>
      </w:r>
      <w:r w:rsidRPr="00C93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i Bezdomnych w Suwałkach,</w:t>
      </w:r>
    </w:p>
    <w:p w:rsidR="00D13A27" w:rsidRPr="00C93E3B" w:rsidRDefault="00D13A27" w:rsidP="00D13A27">
      <w:pPr>
        <w:numPr>
          <w:ilvl w:val="0"/>
          <w:numId w:val="13"/>
        </w:numPr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left="896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93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Telefon Zaufania,</w:t>
      </w:r>
    </w:p>
    <w:p w:rsidR="00D13A27" w:rsidRPr="00C93E3B" w:rsidRDefault="00D13A27" w:rsidP="00D13A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93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9)   Suwalskie Stowarzyszenie Klub Abstynentów „Filar” w Suwałkach,</w:t>
      </w:r>
    </w:p>
    <w:p w:rsidR="00D13A27" w:rsidRPr="00C93E3B" w:rsidRDefault="00D13A27" w:rsidP="00D13A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93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11) Fundacja EGO w Suwałkach,</w:t>
      </w:r>
    </w:p>
    <w:p w:rsidR="00D13A27" w:rsidRPr="00C93E3B" w:rsidRDefault="00D13A27" w:rsidP="00D13A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93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12) Poradnia </w:t>
      </w:r>
      <w:proofErr w:type="spellStart"/>
      <w:r w:rsidRPr="00C93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Psychologiczno</w:t>
      </w:r>
      <w:proofErr w:type="spellEnd"/>
      <w:r w:rsidRPr="00C93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– Pedagogiczna w Suwałkach,</w:t>
      </w:r>
    </w:p>
    <w:p w:rsidR="00D13A27" w:rsidRPr="00C93E3B" w:rsidRDefault="00D13A27" w:rsidP="00D13A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93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13) Towarzystwo Przyjaciół Dzieci Oddział Okręgowy w Suwałkach,</w:t>
      </w:r>
    </w:p>
    <w:p w:rsidR="00D13A27" w:rsidRPr="00C93E3B" w:rsidRDefault="00D13A27" w:rsidP="00D13A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93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16) Grupy AA i AL.- ANON,</w:t>
      </w:r>
    </w:p>
    <w:p w:rsidR="00D13A27" w:rsidRPr="00C93E3B" w:rsidRDefault="00D13A27" w:rsidP="00D13A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93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17) Komenda Miejska Policji w Suwałkach,</w:t>
      </w:r>
    </w:p>
    <w:p w:rsidR="00D13A27" w:rsidRPr="00C93E3B" w:rsidRDefault="00D13A27" w:rsidP="00D13A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93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18) Straż Miejska w Suwałkach,</w:t>
      </w:r>
    </w:p>
    <w:p w:rsidR="00D13A27" w:rsidRPr="00C93E3B" w:rsidRDefault="00D13A27" w:rsidP="00D13A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93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19) Sądy, kuratorzy sądowi,</w:t>
      </w:r>
    </w:p>
    <w:p w:rsidR="00D13A27" w:rsidRPr="00C93E3B" w:rsidRDefault="00D13A27" w:rsidP="00D13A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93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20) Prokuratura Rejonowa w Suwałkach,</w:t>
      </w:r>
    </w:p>
    <w:p w:rsidR="00D13A27" w:rsidRPr="00C93E3B" w:rsidRDefault="00D13A27" w:rsidP="00D13A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93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21) Świetlice środowiskowe prowadzone przez:</w:t>
      </w:r>
    </w:p>
    <w:p w:rsidR="00D13A27" w:rsidRPr="00C93E3B" w:rsidRDefault="00D13A27" w:rsidP="00D13A27">
      <w:pPr>
        <w:numPr>
          <w:ilvl w:val="2"/>
          <w:numId w:val="8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93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Parafię Rzymskokatolicką św. Aleksandra w Suwałkach,</w:t>
      </w:r>
    </w:p>
    <w:p w:rsidR="00D13A27" w:rsidRPr="00C93E3B" w:rsidRDefault="00D13A27" w:rsidP="00D13A27">
      <w:pPr>
        <w:numPr>
          <w:ilvl w:val="2"/>
          <w:numId w:val="8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93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Zgromadzenie Sióstr Świętej Teresy od Dzieciątka Jezus z siedzibą w Suwałkach,</w:t>
      </w:r>
    </w:p>
    <w:p w:rsidR="00D13A27" w:rsidRPr="00C93E3B" w:rsidRDefault="00D13A27" w:rsidP="00D13A27">
      <w:pPr>
        <w:numPr>
          <w:ilvl w:val="2"/>
          <w:numId w:val="8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93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Społeczną Organizację Przyjaciół Dzieci „Przystań” z siedzibą w Suwałkach,</w:t>
      </w:r>
    </w:p>
    <w:p w:rsidR="00D13A27" w:rsidRPr="00C93E3B" w:rsidRDefault="00D13A27" w:rsidP="00D13A27">
      <w:pPr>
        <w:numPr>
          <w:ilvl w:val="2"/>
          <w:numId w:val="8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720" w:hanging="29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93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ORATORIUM św. Jana Bosko w Suwałkach,</w:t>
      </w:r>
    </w:p>
    <w:p w:rsidR="00D13A27" w:rsidRPr="00C93E3B" w:rsidRDefault="00D13A27" w:rsidP="00D13A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93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22) Placówki oświatowe i opiekuńczo – wychowawcze,</w:t>
      </w:r>
    </w:p>
    <w:p w:rsidR="00D13A27" w:rsidRPr="00C93E3B" w:rsidRDefault="00C93E3B" w:rsidP="00D13A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93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23) Lokalne i</w:t>
      </w:r>
      <w:r w:rsidR="00D13A27" w:rsidRPr="00C93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regionalne mass media,</w:t>
      </w:r>
    </w:p>
    <w:p w:rsidR="00D13A27" w:rsidRPr="00C93E3B" w:rsidRDefault="00D13A27" w:rsidP="00D13A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93E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25)  i inne.</w:t>
      </w:r>
    </w:p>
    <w:p w:rsidR="00D13A27" w:rsidRPr="00D05501" w:rsidRDefault="00D13A27" w:rsidP="00D13A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13A27" w:rsidRPr="001744EF" w:rsidTr="00440E8F">
        <w:trPr>
          <w:trHeight w:val="556"/>
        </w:trPr>
        <w:tc>
          <w:tcPr>
            <w:tcW w:w="92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3A27" w:rsidRPr="001744EF" w:rsidRDefault="00D13A27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174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II. OBSZARY PROBLEMOWE</w:t>
            </w:r>
          </w:p>
        </w:tc>
      </w:tr>
    </w:tbl>
    <w:p w:rsidR="00D13A27" w:rsidRPr="001744EF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</w:pPr>
    </w:p>
    <w:p w:rsidR="00D13A27" w:rsidRPr="001744EF" w:rsidRDefault="00D13A27" w:rsidP="00D13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744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podstawie przeprowadzonej diagnozy zagrożeń społecznych na terenie szkół podstawowych i średnich w Suwałkach w 2019 r.</w:t>
      </w:r>
      <w:r w:rsidR="004B55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badań ogólnopolskich, danych z raportu </w:t>
      </w:r>
      <w:r w:rsidRPr="001744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oraz wiedzy i doświadczeń zdobytych w trakcie dotychczasowej realizacji Programu można zdiagnozować następujące obszary problemowe:</w:t>
      </w:r>
    </w:p>
    <w:p w:rsidR="00D13A27" w:rsidRPr="001744EF" w:rsidRDefault="00D13A27" w:rsidP="00D13A27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pl-PL"/>
        </w:rPr>
      </w:pPr>
    </w:p>
    <w:p w:rsidR="00D13A27" w:rsidRPr="001744EF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1744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Obszar problemowy nr 1:</w:t>
      </w:r>
    </w:p>
    <w:p w:rsidR="00D13A27" w:rsidRPr="001744EF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744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Szkody zdrowotne, zaburzenia życia rodzinnego oraz naruszenia prawa i porządku publicznego wynikające ze spożywania alkoholu. </w:t>
      </w: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shd w:val="clear" w:color="auto" w:fill="FFFFFF"/>
          <w:lang w:eastAsia="pl-PL"/>
        </w:rPr>
      </w:pPr>
    </w:p>
    <w:p w:rsidR="00D13A27" w:rsidRPr="00D67976" w:rsidRDefault="00D13A27" w:rsidP="004B5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D6797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Analiza problemu:</w:t>
      </w:r>
    </w:p>
    <w:p w:rsidR="00461A39" w:rsidRPr="00042050" w:rsidRDefault="004B5578" w:rsidP="00D13A27">
      <w:pPr>
        <w:numPr>
          <w:ilvl w:val="3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  <w:lang w:eastAsia="pl-PL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n</w:t>
      </w:r>
      <w:r w:rsidR="00461A39" w:rsidRPr="004B557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a jednego Polaka rocznie przypada średnio 11,7 litra czystego alkoholu, co najmniej raz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="00461A39" w:rsidRPr="004B5578">
        <w:rPr>
          <w:rStyle w:val="Pogrubienie"/>
          <w:rFonts w:ascii="Times New Roman" w:hAnsi="Times New Roman" w:cs="Times New Roman"/>
          <w:b w:val="0"/>
          <w:sz w:val="24"/>
          <w:szCs w:val="24"/>
        </w:rPr>
        <w:t>w miesiącu upija się 35 proc. dorosłych</w:t>
      </w:r>
      <w:r w:rsidRPr="004B55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8</w:t>
      </w:r>
      <w:r w:rsidRPr="004B55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D13A27" w:rsidRPr="00D67976" w:rsidRDefault="00D13A27" w:rsidP="00D13A27">
      <w:pPr>
        <w:numPr>
          <w:ilvl w:val="3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679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narastająca grupa tzw. „trudnych pacjentów” z podwójną diagnozą tj. używających alkoholu i narkotyków</w:t>
      </w:r>
      <w:r w:rsidRPr="00D679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5</w:t>
      </w:r>
      <w:r w:rsidRPr="00D679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</w:p>
    <w:p w:rsidR="00DF156F" w:rsidRPr="00CF01D7" w:rsidRDefault="00DF156F" w:rsidP="00CF01D7">
      <w:pPr>
        <w:numPr>
          <w:ilvl w:val="3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CF01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wzrost przestępstw drogowych polegających na zatrzymaniu kierowców pod wpływem alkoholu</w:t>
      </w:r>
      <w:r w:rsidR="00CF01D7" w:rsidRPr="00CF01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7</w:t>
      </w:r>
      <w:r w:rsidR="00CF01D7" w:rsidRPr="00CF01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D13A27" w:rsidRPr="008C136C" w:rsidRDefault="00D13A27" w:rsidP="00D13A27">
      <w:pPr>
        <w:numPr>
          <w:ilvl w:val="3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8C13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dominującą kategorię pacjentów we wszystkich placówkach leczenia uzależnień stanowią mężczyźni</w:t>
      </w:r>
      <w:r w:rsidRPr="008C13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2</w:t>
      </w:r>
      <w:r w:rsidR="008C13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,5</w:t>
      </w:r>
      <w:r w:rsidRPr="008C13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D13A27" w:rsidRPr="00D67976" w:rsidRDefault="00D13A27" w:rsidP="00D13A27">
      <w:pPr>
        <w:numPr>
          <w:ilvl w:val="3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679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wzrastająca liczba rodzin z problemem alkoholowym korzystających ze wsparcia finansowego instytucji publicznych</w:t>
      </w:r>
      <w:r w:rsidRPr="00D679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3</w:t>
      </w:r>
      <w:r w:rsidRPr="00D679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D13A27" w:rsidRPr="00D05501" w:rsidRDefault="00D13A27" w:rsidP="00D13A2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45600B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45600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Obszar problemowy nr 2:</w:t>
      </w:r>
    </w:p>
    <w:p w:rsidR="00D13A27" w:rsidRPr="0045600B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56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Picie napojów alkoholowych przez dzieci i młodzież.</w:t>
      </w:r>
    </w:p>
    <w:p w:rsidR="00D13A27" w:rsidRPr="0045600B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eastAsia="pl-PL"/>
        </w:rPr>
      </w:pPr>
    </w:p>
    <w:p w:rsidR="00D13A27" w:rsidRPr="0045600B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45600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Analiza problemu:</w:t>
      </w:r>
    </w:p>
    <w:p w:rsidR="00D13A27" w:rsidRPr="0045600B" w:rsidRDefault="00D13A27" w:rsidP="00D13A27">
      <w:pPr>
        <w:numPr>
          <w:ilvl w:val="3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56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67% młodzieży oraz 72% uczniów szkół podstawowych uważa, że alkohol </w:t>
      </w:r>
      <w:r w:rsidRPr="00456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w piwie jest inny i mniej groźny niż w wódce</w:t>
      </w:r>
      <w:r w:rsidRPr="00456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1</w:t>
      </w:r>
      <w:r w:rsidRPr="00456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D13A27" w:rsidRDefault="00D13A27" w:rsidP="00D13A27">
      <w:pPr>
        <w:numPr>
          <w:ilvl w:val="3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56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często do pierwszego zetknięcia dzieci i młodzieży z alkoholem dochodzi w wieku </w:t>
      </w:r>
      <w:r w:rsidRPr="00456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13-15 lat</w:t>
      </w:r>
      <w:r w:rsidRPr="00456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1</w:t>
      </w:r>
      <w:r w:rsidRPr="00456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4B5578" w:rsidRPr="0045600B" w:rsidRDefault="004B5578" w:rsidP="00D13A27">
      <w:pPr>
        <w:numPr>
          <w:ilvl w:val="3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17% chłopców i 21% dziewcząt w wieku 15 lat co najmniej dwa razy w życiu piło alkohol</w:t>
      </w:r>
      <w:r w:rsidRPr="004B55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D13A27" w:rsidRPr="0045600B" w:rsidRDefault="00D13A27" w:rsidP="00D13A27">
      <w:pPr>
        <w:numPr>
          <w:ilvl w:val="3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56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najczęstszym miejscem gdzie po raz pierwszy dzieci i młodzież spróbowali alkoholu jest własny dom i w czasie wakacji</w:t>
      </w:r>
      <w:r w:rsidRPr="00456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1</w:t>
      </w:r>
      <w:r w:rsidRPr="00456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D13A27" w:rsidRPr="00BC3B1C" w:rsidRDefault="00D13A27" w:rsidP="00D13A27">
      <w:pPr>
        <w:numPr>
          <w:ilvl w:val="3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C3B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pobyty osób nieletnich, nietrzeźwych w placówce do wytrzeźwienia</w:t>
      </w:r>
      <w:r w:rsidRPr="00BC3B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4</w:t>
      </w:r>
      <w:r w:rsidRPr="00BC3B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</w:p>
    <w:p w:rsidR="00D13A27" w:rsidRPr="004B5578" w:rsidRDefault="00D13A27" w:rsidP="00D13A27">
      <w:pPr>
        <w:numPr>
          <w:ilvl w:val="3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B55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zwiększająca się liczba młodych kobiet pijących alkohol </w:t>
      </w:r>
      <w:r w:rsidRPr="004B55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10</w:t>
      </w:r>
      <w:r w:rsidRPr="004B55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D13A27" w:rsidRPr="00BC3B1C" w:rsidRDefault="00D13A27" w:rsidP="00D13A27">
      <w:pPr>
        <w:numPr>
          <w:ilvl w:val="3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C3B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używanie alkoholu przez młodocianych ma wpływ między innymi na obniżenie wieku inicjacji seksualnej</w:t>
      </w:r>
      <w:r w:rsidRPr="00BC3B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9</w:t>
      </w:r>
      <w:r w:rsidR="004B5578" w:rsidRPr="00BC3B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4337F6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337F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Obszar problemowy nr 3:</w:t>
      </w:r>
    </w:p>
    <w:p w:rsidR="00D13A27" w:rsidRPr="004337F6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337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Powiększający się problem narkomanii i innych uzależnień.</w:t>
      </w:r>
    </w:p>
    <w:p w:rsidR="00D13A27" w:rsidRPr="004337F6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eastAsia="pl-PL"/>
        </w:rPr>
      </w:pPr>
    </w:p>
    <w:p w:rsidR="00D13A27" w:rsidRPr="004337F6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4337F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Analiza problemu:</w:t>
      </w:r>
    </w:p>
    <w:p w:rsidR="00D13A27" w:rsidRPr="004337F6" w:rsidRDefault="004337F6" w:rsidP="00D13A27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337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znaczący </w:t>
      </w:r>
      <w:r w:rsidR="00D13A27" w:rsidRPr="004337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wzrost liczby osób </w:t>
      </w:r>
      <w:r w:rsidRPr="004337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uzależnio</w:t>
      </w:r>
      <w:r w:rsidR="00D13A27" w:rsidRPr="004337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</w:t>
      </w:r>
      <w:r w:rsidRPr="004337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ych</w:t>
      </w:r>
      <w:r w:rsidR="00D13A27" w:rsidRPr="004337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od substancji psychoaktywnych</w:t>
      </w:r>
      <w:r w:rsidR="00D13A27" w:rsidRPr="004337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6</w:t>
      </w:r>
      <w:r w:rsidR="00D13A27" w:rsidRPr="004337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</w:p>
    <w:p w:rsidR="00D13A27" w:rsidRPr="0045600B" w:rsidRDefault="00D13A27" w:rsidP="00D13A27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56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między 16 a 18 rokiem życia, aż 27% młodzieży zażyło narkotyku</w:t>
      </w:r>
      <w:r w:rsidRPr="00456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1</w:t>
      </w:r>
      <w:r w:rsidRPr="00456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</w:p>
    <w:p w:rsidR="00BC3B1C" w:rsidRDefault="00BC3B1C" w:rsidP="00D13A27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ciągłe zainteresowanie młodzieży zażywaniem narkotyków</w:t>
      </w:r>
      <w:r w:rsidR="00BD4022" w:rsidRPr="00BD40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9</w:t>
      </w:r>
      <w:r w:rsidR="00BD40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</w:t>
      </w:r>
    </w:p>
    <w:p w:rsidR="00D13A27" w:rsidRPr="004337F6" w:rsidRDefault="00D13A27" w:rsidP="00D13A27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337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zaniżona świadomość młodzieży szkolnej ryzyka jakie za sobą niesie przyjmowanie różnych substancji psychoaktywnych</w:t>
      </w:r>
      <w:r w:rsidRPr="004337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1</w:t>
      </w:r>
      <w:r w:rsidRPr="004337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D13A27" w:rsidRPr="0045600B" w:rsidRDefault="00D13A27" w:rsidP="00D13A27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56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27% dzieci spożywa kilka razy w tygodniu lub nawet codziennie napoje energetyczne</w:t>
      </w:r>
      <w:r w:rsidRPr="00456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1</w:t>
      </w:r>
      <w:r w:rsidRPr="00456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D13A27" w:rsidRPr="0045600B" w:rsidRDefault="00D13A27" w:rsidP="00D13A27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56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13% młodzieży i 7% uczniów szkół podstawowych uważa, że raczej łatwe </w:t>
      </w:r>
      <w:r w:rsidRPr="00456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i nie wymagające szczególnych znajomości jest zdobycie narkotyków</w:t>
      </w:r>
      <w:r w:rsidRPr="00456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1</w:t>
      </w:r>
      <w:r w:rsidRPr="00456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</w:p>
    <w:p w:rsidR="00D13A27" w:rsidRPr="004337F6" w:rsidRDefault="00D13A27" w:rsidP="00D13A27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337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wiodącą i główną substancją psychoaktywną </w:t>
      </w:r>
      <w:r w:rsidR="004337F6" w:rsidRPr="004337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bez względu na wiek i płeć jest</w:t>
      </w:r>
      <w:r w:rsidRPr="004337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amfetamina</w:t>
      </w:r>
      <w:r w:rsidRPr="004337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6</w:t>
      </w:r>
      <w:r w:rsidRPr="004337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D13A27" w:rsidRPr="0045600B" w:rsidRDefault="00D13A27" w:rsidP="00D13A27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56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51% nauczycieli uważa, że wśród uczniów jest problem z uzależnieniem od papierosów oraz 58% nauczycieli uważa, że należy podjąć działania mające na celu ograniczenie problemów alkoholowych</w:t>
      </w:r>
      <w:r w:rsidRPr="00456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1</w:t>
      </w:r>
      <w:r w:rsidRPr="00456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</w:p>
    <w:p w:rsidR="00D13A27" w:rsidRPr="0045600B" w:rsidRDefault="00D13A27" w:rsidP="00D13A27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56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wakacje, to okres kiedy młodzież po raz pierwszy zażywa narkotyków/środków odurzających</w:t>
      </w:r>
      <w:r w:rsidRPr="00456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1</w:t>
      </w:r>
      <w:r w:rsidRPr="00456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D13A27" w:rsidRPr="0045600B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45600B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45600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Obszar problemowy nr 4:</w:t>
      </w:r>
    </w:p>
    <w:p w:rsidR="00D13A27" w:rsidRPr="0045600B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56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Występowanie zjawiska przemocy w rodzinie.</w:t>
      </w:r>
    </w:p>
    <w:p w:rsidR="00D13A27" w:rsidRPr="0045600B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</w:p>
    <w:p w:rsidR="00D13A27" w:rsidRPr="0045600B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45600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Analiza problemu:</w:t>
      </w:r>
    </w:p>
    <w:p w:rsidR="00D13A27" w:rsidRPr="0045600B" w:rsidRDefault="00D13A27" w:rsidP="00D13A27">
      <w:pPr>
        <w:numPr>
          <w:ilvl w:val="3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56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7% młodzieży jest poniżana lub szantażowana przez rodziców</w:t>
      </w:r>
      <w:r w:rsidRPr="00456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1</w:t>
      </w:r>
      <w:r w:rsidRPr="00456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 </w:t>
      </w:r>
    </w:p>
    <w:p w:rsidR="00D13A27" w:rsidRPr="00042050" w:rsidRDefault="00D13A27" w:rsidP="00D13A27">
      <w:pPr>
        <w:numPr>
          <w:ilvl w:val="3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4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zwiększająca się liczba osób doświadczających przemocy w rodzinie</w:t>
      </w:r>
      <w:r w:rsidR="00042050" w:rsidRPr="0004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korzystających </w:t>
      </w:r>
      <w:r w:rsidR="00042050" w:rsidRPr="0004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z poradnictwa </w:t>
      </w:r>
      <w:r w:rsidRPr="0004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prawnego i socjalnego</w:t>
      </w:r>
      <w:r w:rsidRPr="0004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3</w:t>
      </w:r>
      <w:r w:rsidRPr="0004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D13A27" w:rsidRPr="00D67976" w:rsidRDefault="00D13A27" w:rsidP="00D13A27">
      <w:pPr>
        <w:numPr>
          <w:ilvl w:val="3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D679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wzrost uczestników grup korekcyjno-edukacyjnych dla osób stosujących przemoc </w:t>
      </w:r>
      <w:r w:rsidRPr="00D679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w rodzinie</w:t>
      </w:r>
      <w:r w:rsidR="00D67976" w:rsidRPr="00D679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3</w:t>
      </w:r>
      <w:r w:rsidRPr="00D679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D13A27" w:rsidRPr="00042050" w:rsidRDefault="00D13A27" w:rsidP="00D13A27">
      <w:pPr>
        <w:numPr>
          <w:ilvl w:val="3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04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20</w:t>
      </w:r>
      <w:r w:rsidR="00042050" w:rsidRPr="0004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</w:t>
      </w:r>
      <w:r w:rsidRPr="0004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w ramach procedury ,,Niebieska Karta” funkcjonowało </w:t>
      </w:r>
      <w:r w:rsidR="00042050" w:rsidRPr="0004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306</w:t>
      </w:r>
      <w:r w:rsidRPr="0004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grup roboczych, </w:t>
      </w:r>
      <w:r w:rsidRPr="0004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w tym 6</w:t>
      </w:r>
      <w:r w:rsidR="00042050" w:rsidRPr="0004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</w:t>
      </w:r>
      <w:r w:rsidRPr="0004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grup był</w:t>
      </w:r>
      <w:r w:rsidR="00042050" w:rsidRPr="0004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</w:t>
      </w:r>
      <w:r w:rsidRPr="0004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kontynuowan</w:t>
      </w:r>
      <w:r w:rsidR="00042050" w:rsidRPr="0004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ych z roku 2019</w:t>
      </w:r>
      <w:r w:rsidRPr="0004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3</w:t>
      </w:r>
      <w:r w:rsidRPr="0004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</w:p>
    <w:p w:rsidR="00D13A27" w:rsidRPr="00042050" w:rsidRDefault="00042050" w:rsidP="00D13A27">
      <w:pPr>
        <w:numPr>
          <w:ilvl w:val="3"/>
          <w:numId w:val="14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04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2020</w:t>
      </w:r>
      <w:r w:rsidR="00D13A27" w:rsidRPr="0004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odbyło się </w:t>
      </w:r>
      <w:r w:rsidRPr="0004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977</w:t>
      </w:r>
      <w:r w:rsidR="00D13A27" w:rsidRPr="0004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spotkań grup roboczych oraz 4 posiedzenia Zespołu Interdyscyplinarnego</w:t>
      </w:r>
      <w:r w:rsidR="00D13A27" w:rsidRPr="0004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3</w:t>
      </w:r>
      <w:r w:rsidR="00D13A27" w:rsidRPr="0004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45600B" w:rsidRDefault="00D13A27" w:rsidP="00D13A2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456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1</w:t>
      </w:r>
      <w:r w:rsidRPr="004560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45600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źródło: diagnoza zagrożeń społecznych na terenie szkół podstawowych i średnich w Suwałkach, </w:t>
      </w:r>
      <w:r w:rsidRPr="0045600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br/>
        <w:t xml:space="preserve">Wieliczka 2019 r.,   </w:t>
      </w:r>
    </w:p>
    <w:p w:rsidR="00D13A27" w:rsidRPr="008C136C" w:rsidRDefault="00D13A27" w:rsidP="00D13A2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8C13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2</w:t>
      </w:r>
      <w:r w:rsidRPr="008C13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8C13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źródło: sprawozdanie Oddziału Dziennego Terapii</w:t>
      </w:r>
      <w:r w:rsidR="008C13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Uzależnienia od Alkoholu za 2020</w:t>
      </w:r>
      <w:r w:rsidRPr="008C13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r.,</w:t>
      </w:r>
    </w:p>
    <w:p w:rsidR="00D13A27" w:rsidRPr="00042050" w:rsidRDefault="00D13A27" w:rsidP="00D13A2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04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 xml:space="preserve">3 </w:t>
      </w:r>
      <w:r w:rsidRPr="0004205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źródło:</w:t>
      </w:r>
      <w:r w:rsidRPr="000420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04205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sprawozdanie Miejskiego Ośrodka Pomocy Rodzinie w Suwałkach za 20</w:t>
      </w:r>
      <w:r w:rsidR="00042050" w:rsidRPr="0004205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20</w:t>
      </w:r>
      <w:r w:rsidRPr="0004205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r.,</w:t>
      </w:r>
    </w:p>
    <w:p w:rsidR="00D13A27" w:rsidRPr="00BC3B1C" w:rsidRDefault="00D13A27" w:rsidP="00D13A2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BC3B1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4</w:t>
      </w:r>
      <w:r w:rsidRPr="00BC3B1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eastAsia="pl-PL"/>
        </w:rPr>
        <w:t xml:space="preserve"> </w:t>
      </w:r>
      <w:r w:rsidRPr="00BC3B1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źródło: sprawozdanie Spółdzielni Socjalnej „Perspektywa” za 20</w:t>
      </w:r>
      <w:r w:rsidR="00BC3B1C" w:rsidRPr="00BC3B1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20</w:t>
      </w:r>
      <w:r w:rsidRPr="00BC3B1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r.,</w:t>
      </w:r>
    </w:p>
    <w:p w:rsidR="00D13A27" w:rsidRPr="008C136C" w:rsidRDefault="00D13A27" w:rsidP="00D13A2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pl-PL"/>
        </w:rPr>
      </w:pPr>
      <w:r w:rsidRPr="008C13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pl-PL"/>
        </w:rPr>
        <w:t>5</w:t>
      </w:r>
      <w:r w:rsidRPr="008C13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eastAsia="pl-PL"/>
        </w:rPr>
        <w:t xml:space="preserve"> </w:t>
      </w:r>
      <w:r w:rsidRPr="008C13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źródło: informacja Oddziału Leczenia Uzależnień i Zaburzeń Emocjonalnych SP </w:t>
      </w:r>
      <w:proofErr w:type="spellStart"/>
      <w:r w:rsidRPr="008C13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SP</w:t>
      </w:r>
      <w:proofErr w:type="spellEnd"/>
      <w:r w:rsidRPr="008C136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ZOZ w Suwałkach, </w:t>
      </w:r>
    </w:p>
    <w:p w:rsidR="00D13A27" w:rsidRPr="004337F6" w:rsidRDefault="00D13A27" w:rsidP="00D13A2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4337F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eastAsia="pl-PL"/>
        </w:rPr>
        <w:t xml:space="preserve">6 </w:t>
      </w:r>
      <w:r w:rsidRPr="004337F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źródło: informacja Poradni Terapii Uzależnienia od Substancji Psychoaktywnych w Suwałkach </w:t>
      </w:r>
      <w:r w:rsidRPr="004337F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br/>
        <w:t>za 20</w:t>
      </w:r>
      <w:r w:rsidR="004337F6" w:rsidRPr="004337F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20</w:t>
      </w:r>
      <w:r w:rsidRPr="004337F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r., </w:t>
      </w:r>
    </w:p>
    <w:p w:rsidR="00DF156F" w:rsidRPr="00DF156F" w:rsidRDefault="00D13A27" w:rsidP="00D13A2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DF156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eastAsia="pl-PL"/>
        </w:rPr>
        <w:t xml:space="preserve">7 </w:t>
      </w:r>
      <w:r w:rsidR="00DF156F" w:rsidRPr="00DF156F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źródło: informacja Komendy Miejskiej Policji w Suwałkach </w:t>
      </w:r>
    </w:p>
    <w:p w:rsidR="00D13A27" w:rsidRPr="004B5578" w:rsidRDefault="00D13A27" w:rsidP="00D13A2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4B557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eastAsia="pl-PL"/>
        </w:rPr>
        <w:t>8</w:t>
      </w:r>
      <w:r w:rsidRPr="004B557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źródło: </w:t>
      </w:r>
      <w:r w:rsidR="004B5578" w:rsidRPr="004B557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raport Organizacji Współpracy Gospodarczej i Rozwoju 2021</w:t>
      </w:r>
      <w:r w:rsidRPr="004B557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r., </w:t>
      </w:r>
    </w:p>
    <w:p w:rsidR="00D13A27" w:rsidRPr="00BC3B1C" w:rsidRDefault="00D13A27" w:rsidP="00D13A2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BC3B1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eastAsia="pl-PL"/>
        </w:rPr>
        <w:t>9</w:t>
      </w:r>
      <w:r w:rsidRPr="00BC3B1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źródło: diagnoza </w:t>
      </w:r>
      <w:proofErr w:type="spellStart"/>
      <w:r w:rsidRPr="00BC3B1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zachowań</w:t>
      </w:r>
      <w:proofErr w:type="spellEnd"/>
      <w:r w:rsidRPr="00BC3B1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i postaw młodzieży w ujęciu profilaktyki zintegrowane</w:t>
      </w:r>
      <w:r w:rsidR="00BC3B1C" w:rsidRPr="00BC3B1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j w roku szkolnym 2019</w:t>
      </w:r>
      <w:r w:rsidRPr="00BC3B1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/20</w:t>
      </w:r>
      <w:r w:rsidR="00BC3B1C" w:rsidRPr="00BC3B1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20</w:t>
      </w:r>
      <w:r w:rsidRPr="00BC3B1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, realizator Instytut Profilaktyki Zintegrowanej,</w:t>
      </w:r>
    </w:p>
    <w:p w:rsidR="00D13A27" w:rsidRPr="00D67976" w:rsidRDefault="00D13A27" w:rsidP="00D13A2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D6797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vertAlign w:val="superscript"/>
          <w:lang w:eastAsia="pl-PL"/>
        </w:rPr>
        <w:t>10</w:t>
      </w:r>
      <w:r w:rsidRPr="00D67976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źródło: informacja Miejskiej Komisji Rozwiązywania Problemów Alkoholowych w Suwałkach z 2019 r. </w:t>
      </w:r>
    </w:p>
    <w:p w:rsidR="001744EF" w:rsidRDefault="001744EF" w:rsidP="00D13A2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pl-PL"/>
        </w:rPr>
      </w:pPr>
    </w:p>
    <w:p w:rsidR="001744EF" w:rsidRPr="00D05501" w:rsidRDefault="001744EF" w:rsidP="00D13A2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pl-PL"/>
        </w:rPr>
      </w:pPr>
    </w:p>
    <w:p w:rsidR="00D13A27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shd w:val="clear" w:color="auto" w:fill="FFFFFF"/>
          <w:lang w:eastAsia="pl-PL"/>
        </w:rPr>
      </w:pPr>
    </w:p>
    <w:p w:rsidR="00D67976" w:rsidRDefault="00D67976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shd w:val="clear" w:color="auto" w:fill="FFFFFF"/>
          <w:lang w:eastAsia="pl-PL"/>
        </w:rPr>
      </w:pPr>
    </w:p>
    <w:p w:rsidR="00D67976" w:rsidRDefault="00D67976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shd w:val="clear" w:color="auto" w:fill="FFFFFF"/>
          <w:lang w:eastAsia="pl-PL"/>
        </w:rPr>
      </w:pPr>
    </w:p>
    <w:p w:rsidR="00D67976" w:rsidRPr="00D05501" w:rsidRDefault="00D67976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shd w:val="clear" w:color="auto" w:fill="FFFFFF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13A27" w:rsidRPr="001744EF" w:rsidTr="00440E8F">
        <w:trPr>
          <w:trHeight w:val="556"/>
        </w:trPr>
        <w:tc>
          <w:tcPr>
            <w:tcW w:w="921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3A27" w:rsidRPr="001744EF" w:rsidRDefault="00D13A27" w:rsidP="00440E8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</w:p>
          <w:p w:rsidR="00D13A27" w:rsidRPr="001744EF" w:rsidRDefault="00D13A27" w:rsidP="00440E8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</w:p>
          <w:p w:rsidR="00D13A27" w:rsidRPr="001744EF" w:rsidRDefault="00D13A27" w:rsidP="00440E8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851" w:hanging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1744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III. CEL GŁÓWNY PROGRAMU</w:t>
            </w:r>
          </w:p>
          <w:p w:rsidR="00D13A27" w:rsidRPr="001744EF" w:rsidRDefault="00D13A27" w:rsidP="00440E8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</w:p>
          <w:p w:rsidR="00D13A27" w:rsidRPr="001744EF" w:rsidRDefault="00D13A27" w:rsidP="00440E8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</w:p>
        </w:tc>
      </w:tr>
    </w:tbl>
    <w:p w:rsidR="00D13A27" w:rsidRPr="001744EF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</w:pPr>
    </w:p>
    <w:p w:rsidR="00D13A27" w:rsidRPr="001744EF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</w:pPr>
    </w:p>
    <w:p w:rsidR="00D13A27" w:rsidRPr="001744EF" w:rsidRDefault="00D13A27" w:rsidP="00D13A27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D13A27" w:rsidRPr="001744EF" w:rsidRDefault="00D13A27" w:rsidP="00D13A27">
      <w:pPr>
        <w:autoSpaceDE w:val="0"/>
        <w:autoSpaceDN w:val="0"/>
        <w:adjustRightInd w:val="0"/>
        <w:spacing w:after="0" w:line="240" w:lineRule="auto"/>
        <w:ind w:left="349" w:firstLine="35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744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Głównym celem Programu jest zmniejszenie rozmiarów aktualnie występujących problemów związanych z nadużywaniem alkoholu i substancji psychoaktywnych </w:t>
      </w:r>
      <w:r w:rsidRPr="001744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oraz zapobieganie ich powstawaniu.</w:t>
      </w:r>
    </w:p>
    <w:p w:rsidR="00D13A27" w:rsidRPr="001744EF" w:rsidRDefault="00D13A27" w:rsidP="00D13A27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D13A27" w:rsidRPr="001744EF" w:rsidRDefault="00D13A27" w:rsidP="00D13A27">
      <w:pPr>
        <w:autoSpaceDE w:val="0"/>
        <w:autoSpaceDN w:val="0"/>
        <w:adjustRightInd w:val="0"/>
        <w:spacing w:after="0" w:line="240" w:lineRule="auto"/>
        <w:ind w:left="349" w:firstLine="35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744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Prezentowany Program kompleksowo reguluje zagadnienia dotyczące problemów społecznych w Mieście Suwałki. Wskazuje planowane, długofalowe, wielostronne </w:t>
      </w:r>
      <w:r w:rsidRPr="001744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i skoordynowane działania z tego zakresu oraz podmioty odpowiedzialne za ich realizację. Istotnym partnerem Miasta w realizacji zadań Programu są organizacje pozarządowe, spółdzielnie socjalne, kościoły i związki wyznaniowe oraz placówki oświatowe. </w:t>
      </w:r>
    </w:p>
    <w:p w:rsidR="00D13A27" w:rsidRPr="001744EF" w:rsidRDefault="00D13A27" w:rsidP="00D13A27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1744EF" w:rsidRDefault="00D13A27" w:rsidP="00D13A27">
      <w:pPr>
        <w:autoSpaceDE w:val="0"/>
        <w:autoSpaceDN w:val="0"/>
        <w:adjustRightInd w:val="0"/>
        <w:spacing w:after="0" w:line="240" w:lineRule="auto"/>
        <w:ind w:left="349" w:firstLine="35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1744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System profilaktyki i rozwiązywania problemów alkoholowych opisany w Miejskim Programie Profilaktyki, Rozwiązywania Problemów Alkoholowych i Przeciwdziałania Narkomanii w Suwałkach na 202</w:t>
      </w:r>
      <w:r w:rsidR="001744EF" w:rsidRPr="001744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</w:t>
      </w:r>
      <w:r w:rsidRPr="001744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rok oparty jest na trzech wzajemnie komplementarnych programach działań realizowanych na różnych poziomach administracji: gminnym, wojewódzkim i narodowym.</w:t>
      </w: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ind w:left="349" w:firstLine="35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ind w:left="349" w:firstLine="35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ind w:left="349" w:firstLine="35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ind w:left="349" w:firstLine="35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ind w:left="349" w:firstLine="35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ind w:left="349" w:firstLine="35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ind w:left="349" w:firstLine="35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ind w:left="349" w:firstLine="35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ind w:left="349" w:firstLine="35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ind w:left="349" w:firstLine="35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ind w:left="349" w:firstLine="35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l-PL"/>
        </w:rPr>
        <w:sectPr w:rsidR="00D13A27" w:rsidRPr="00D05501" w:rsidSect="00440E8F">
          <w:pgSz w:w="12240" w:h="15840"/>
          <w:pgMar w:top="851" w:right="1417" w:bottom="1418" w:left="1417" w:header="708" w:footer="708" w:gutter="0"/>
          <w:cols w:space="708"/>
          <w:noEndnote/>
        </w:sectPr>
      </w:pPr>
    </w:p>
    <w:tbl>
      <w:tblPr>
        <w:tblStyle w:val="Tabela-Siatka"/>
        <w:tblW w:w="13419" w:type="dxa"/>
        <w:tblInd w:w="217" w:type="dxa"/>
        <w:tblLook w:val="04A0" w:firstRow="1" w:lastRow="0" w:firstColumn="1" w:lastColumn="0" w:noHBand="0" w:noVBand="1"/>
      </w:tblPr>
      <w:tblGrid>
        <w:gridCol w:w="13419"/>
      </w:tblGrid>
      <w:tr w:rsidR="00D13A27" w:rsidRPr="00534778" w:rsidTr="00440E8F">
        <w:tc>
          <w:tcPr>
            <w:tcW w:w="13419" w:type="dxa"/>
          </w:tcPr>
          <w:p w:rsidR="00D13A27" w:rsidRPr="00534778" w:rsidRDefault="00D13A27" w:rsidP="00440E8F">
            <w:pPr>
              <w:tabs>
                <w:tab w:val="left" w:pos="851"/>
              </w:tabs>
              <w:autoSpaceDE w:val="0"/>
              <w:autoSpaceDN w:val="0"/>
              <w:adjustRightInd w:val="0"/>
              <w:ind w:left="851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IV. ZADANIA PROGRAMU</w:t>
            </w:r>
          </w:p>
          <w:p w:rsidR="00D13A27" w:rsidRPr="00534778" w:rsidRDefault="00D13A27" w:rsidP="00440E8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wynikające z ustawy o zdrowiu publicznym, ustawy o wychowaniu w trzeźwości i ustawy o przeciwdziałaniu narkomanii</w:t>
            </w:r>
          </w:p>
        </w:tc>
      </w:tr>
    </w:tbl>
    <w:p w:rsidR="00D13A27" w:rsidRDefault="00D13A27" w:rsidP="00D13A2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shd w:val="clear" w:color="auto" w:fill="FFFFFF"/>
          <w:lang w:eastAsia="pl-PL"/>
        </w:rPr>
      </w:pPr>
    </w:p>
    <w:p w:rsidR="008238AF" w:rsidRDefault="008238AF" w:rsidP="00D13A2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shd w:val="clear" w:color="auto" w:fill="FFFFFF"/>
          <w:lang w:eastAsia="pl-PL"/>
        </w:rPr>
      </w:pPr>
    </w:p>
    <w:p w:rsidR="008238AF" w:rsidRPr="00534778" w:rsidRDefault="008238AF" w:rsidP="00D13A27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shd w:val="clear" w:color="auto" w:fill="FFFFFF"/>
          <w:lang w:eastAsia="pl-PL"/>
        </w:rPr>
      </w:pPr>
    </w:p>
    <w:tbl>
      <w:tblPr>
        <w:tblW w:w="1594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656"/>
        <w:gridCol w:w="5527"/>
        <w:gridCol w:w="425"/>
        <w:gridCol w:w="2263"/>
        <w:gridCol w:w="424"/>
        <w:gridCol w:w="2985"/>
        <w:gridCol w:w="435"/>
        <w:gridCol w:w="1728"/>
        <w:gridCol w:w="1095"/>
      </w:tblGrid>
      <w:tr w:rsidR="00D05501" w:rsidRPr="00534778" w:rsidTr="00440E8F">
        <w:trPr>
          <w:gridAfter w:val="1"/>
          <w:wAfter w:w="1095" w:type="dxa"/>
          <w:trHeight w:val="225"/>
        </w:trPr>
        <w:tc>
          <w:tcPr>
            <w:tcW w:w="14847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34778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I. Zwiększanie dostępności pomocy terapeutycznej i rehabilitacyjnej dla osób uzależnionych od alkoholu i innych środków psychoaktywnych</w:t>
            </w:r>
          </w:p>
        </w:tc>
      </w:tr>
      <w:tr w:rsidR="00E14355" w:rsidRPr="00534778" w:rsidTr="008238AF">
        <w:trPr>
          <w:gridAfter w:val="1"/>
          <w:wAfter w:w="1095" w:type="dxa"/>
          <w:trHeight w:val="1387"/>
        </w:trPr>
        <w:tc>
          <w:tcPr>
            <w:tcW w:w="404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L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NOWA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E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D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Ł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E14355" w:rsidRPr="00534778" w:rsidRDefault="00E14355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E14355" w:rsidRPr="00534778" w:rsidRDefault="00E14355" w:rsidP="007E3A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L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NOWA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E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D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Ł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B22AA8" w:rsidP="00B2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Wspieranie </w:t>
            </w:r>
            <w:r w:rsidR="00E14355"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programów ograniczania picia alkoholu dla osób o obniżonych możliwościach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</w:r>
            <w:r w:rsidR="00E14355"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E14355"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programach behawioralnych - poznawczych, </w:t>
            </w:r>
            <w:r w:rsidR="001744EF"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</w:r>
            <w:r w:rsidR="00E14355"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tzw. </w:t>
            </w:r>
            <w:proofErr w:type="spellStart"/>
            <w:r w:rsidR="00E14355"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niskoprogowych</w:t>
            </w:r>
            <w:proofErr w:type="spellEnd"/>
            <w:r w:rsidR="00F07ECB"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  <w:r w:rsidR="00E14355"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w tym </w:t>
            </w:r>
            <w:r w:rsidR="00F07ECB"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realizacja </w:t>
            </w:r>
            <w:r w:rsidR="00E14355"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programu AUDIT.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7E3A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uczestników,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godzin,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liczba miesięcy </w:t>
            </w:r>
          </w:p>
          <w:p w:rsidR="00E14355" w:rsidRPr="00534778" w:rsidRDefault="00E14355" w:rsidP="00E143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E14355" w:rsidP="007E3A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E14355" w:rsidRPr="00534778" w:rsidRDefault="007E3A1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Ó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D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Ł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POZYSKIWAN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WSKAŹN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E14355" w:rsidRPr="00534778" w:rsidRDefault="008238AF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Ó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E14355" w:rsidRPr="00534778" w:rsidRDefault="00E14355" w:rsidP="007E3A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Ó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D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Ł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POZYSKIWAN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WSKAŹN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Ó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8" w:hanging="12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7132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prowadzona </w:t>
            </w: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dokumentacja</w:t>
            </w:r>
          </w:p>
          <w:p w:rsidR="00E14355" w:rsidRPr="00534778" w:rsidRDefault="00E14355" w:rsidP="00E143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PLANOWAN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REAL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ZATORZY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8238AF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WS, NGO,</w:t>
            </w:r>
          </w:p>
          <w:p w:rsidR="00E14355" w:rsidRPr="008238AF" w:rsidRDefault="00E14355" w:rsidP="007E3A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podmioty, o których mowa w art.3 ust. 3 ustawy</w:t>
            </w:r>
            <w:r w:rsidR="007E3A1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o </w:t>
            </w:r>
            <w:proofErr w:type="spellStart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dppiow</w:t>
            </w:r>
            <w:proofErr w:type="spellEnd"/>
          </w:p>
        </w:tc>
      </w:tr>
      <w:tr w:rsidR="00E14355" w:rsidRPr="00534778" w:rsidTr="00440E8F">
        <w:trPr>
          <w:gridAfter w:val="1"/>
          <w:wAfter w:w="1095" w:type="dxa"/>
          <w:trHeight w:val="888"/>
        </w:trPr>
        <w:tc>
          <w:tcPr>
            <w:tcW w:w="404" w:type="dxa"/>
            <w:vMerge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Wsparcie działalności punktu konsultacyjnego oraz telefonu zaufania dla osób uzależnionych i ich rodzin.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udzielonych porad,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miesięcy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8238AF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WS, NGO,</w:t>
            </w:r>
          </w:p>
          <w:p w:rsidR="00E14355" w:rsidRPr="008238AF" w:rsidRDefault="00E14355" w:rsidP="007E3A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podmioty, o których mowa w art.3 ust. 3 ustawy o </w:t>
            </w:r>
            <w:proofErr w:type="spellStart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dppiow</w:t>
            </w:r>
            <w:proofErr w:type="spellEnd"/>
          </w:p>
        </w:tc>
      </w:tr>
      <w:tr w:rsidR="00E14355" w:rsidRPr="00534778" w:rsidTr="00440E8F">
        <w:trPr>
          <w:gridAfter w:val="1"/>
          <w:wAfter w:w="1095" w:type="dxa"/>
          <w:trHeight w:val="576"/>
        </w:trPr>
        <w:tc>
          <w:tcPr>
            <w:tcW w:w="404" w:type="dxa"/>
            <w:vMerge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B22AA8" w:rsidP="00B22AA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Wspieranie </w:t>
            </w:r>
            <w:r w:rsidR="00E14355"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prowadzenia grup wsparcia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i </w:t>
            </w:r>
            <w:r w:rsidR="00E14355"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maratonów dla osób uzależnionych od alkoholu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E14355"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i środków psychoaktywnych oraz wspieranie programów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E14355"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rehabilitacji dla osób uzależnionych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E14355"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po zakończonych programach psychoterapii uzależnień.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uczestników,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zajęć,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godzin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7132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prowadzona </w:t>
            </w: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dokumentacja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8238AF" w:rsidRDefault="00E14355" w:rsidP="007E3A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ZOZ, NZOZ, WS,  NGO,</w:t>
            </w:r>
            <w:r w:rsidR="007E3A1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podmioty,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>o których mowa</w:t>
            </w:r>
            <w:r w:rsidR="00A603E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w art.3 ust. 3 ustawy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dppiow</w:t>
            </w:r>
            <w:proofErr w:type="spellEnd"/>
          </w:p>
        </w:tc>
      </w:tr>
      <w:tr w:rsidR="00E14355" w:rsidRPr="00534778" w:rsidTr="002775FD">
        <w:trPr>
          <w:gridAfter w:val="1"/>
          <w:wAfter w:w="1095" w:type="dxa"/>
          <w:trHeight w:val="780"/>
        </w:trPr>
        <w:tc>
          <w:tcPr>
            <w:tcW w:w="404" w:type="dxa"/>
            <w:vMerge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Dofinansowanie szkoleń terapeutów w ramach podnoszenia kwalifikacji zawodowych pracowników lecznictwa odwykowego.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liczba szkoleń,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pl-PL"/>
              </w:rPr>
              <w:t xml:space="preserve">- liczba przeszkolonych </w:t>
            </w: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specjalistów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sprawozdania</w:t>
            </w:r>
            <w:r w:rsidR="007132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</w:t>
            </w:r>
          </w:p>
          <w:p w:rsidR="007132F5" w:rsidRPr="00534778" w:rsidRDefault="007132F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8238AF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ZOZ, NZOZ,</w:t>
            </w:r>
            <w:r w:rsidR="007E3A1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WS</w:t>
            </w:r>
          </w:p>
          <w:p w:rsidR="00E14355" w:rsidRPr="008238AF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E14355" w:rsidRPr="00534778" w:rsidTr="002775FD">
        <w:trPr>
          <w:gridAfter w:val="1"/>
          <w:wAfter w:w="1095" w:type="dxa"/>
          <w:cantSplit/>
          <w:trHeight w:val="300"/>
        </w:trPr>
        <w:tc>
          <w:tcPr>
            <w:tcW w:w="404" w:type="dxa"/>
            <w:vMerge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1.5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Wsparcie podmiotów leczniczych i organizacji  </w:t>
            </w: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działających w zakresie leczenia i rehabilitacji osób uzależnionych.</w:t>
            </w:r>
          </w:p>
          <w:p w:rsidR="00E14355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8238AF" w:rsidRDefault="008238AF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8238AF" w:rsidRDefault="008238AF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8238AF" w:rsidRDefault="008238AF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8238AF" w:rsidRPr="00534778" w:rsidRDefault="008238AF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wartość w zł </w:t>
            </w:r>
          </w:p>
          <w:p w:rsidR="00E14355" w:rsidRPr="00534778" w:rsidRDefault="00E14355" w:rsidP="00440E8F">
            <w:pPr>
              <w:widowControl w:val="0"/>
              <w:tabs>
                <w:tab w:val="left" w:pos="-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35" w:hanging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udzielonej dotacji,</w:t>
            </w:r>
          </w:p>
          <w:p w:rsidR="00E14355" w:rsidRPr="00534778" w:rsidRDefault="00E14355" w:rsidP="00440E8F">
            <w:pPr>
              <w:widowControl w:val="0"/>
              <w:tabs>
                <w:tab w:val="left" w:pos="-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odbiorców   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r w:rsidR="007132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prowadzona </w:t>
            </w: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dokumentacja,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8238AF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ZOZ, NZOZ,</w:t>
            </w:r>
          </w:p>
          <w:p w:rsidR="00E14355" w:rsidRPr="008238AF" w:rsidRDefault="00E14355" w:rsidP="007E3A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SP </w:t>
            </w:r>
            <w:proofErr w:type="spellStart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SP</w:t>
            </w:r>
            <w:proofErr w:type="spellEnd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ZOZ, NGO, podmioty, o których mowa w art.3 ust. 3 ustawy o </w:t>
            </w:r>
            <w:proofErr w:type="spellStart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dppiow</w:t>
            </w:r>
            <w:proofErr w:type="spellEnd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, WS</w:t>
            </w:r>
          </w:p>
        </w:tc>
      </w:tr>
      <w:tr w:rsidR="00E14355" w:rsidRPr="00534778" w:rsidTr="007E3A17">
        <w:trPr>
          <w:gridAfter w:val="1"/>
          <w:wAfter w:w="1095" w:type="dxa"/>
          <w:cantSplit/>
          <w:trHeight w:val="195"/>
        </w:trPr>
        <w:tc>
          <w:tcPr>
            <w:tcW w:w="404" w:type="dxa"/>
            <w:vMerge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1.6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Prowadzenie działań zmierzających do</w:t>
            </w: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534778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zmotywowania osób nadużywających alkoholu </w:t>
            </w: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do ograniczenia jego spożycia lub gdy jest to konieczne, podjęcia przez nie leczenia odwykowego</w:t>
            </w:r>
            <w:r w:rsidRPr="005347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liczba posiedzeń podzespołu MKRPA ds. leczenia odwykowego,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liczba wniosków wpływających do MKRPA o wszczęcie postępowania,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liczba spraw umorzonych w związku ze zmotywowaniem przez komisję do podjęcia leczenia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protokoły z posiedzeń komisji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3A17" w:rsidRDefault="007E3A17" w:rsidP="007E3A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7E3A17" w:rsidRDefault="007E3A17" w:rsidP="007E3A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7E3A17" w:rsidRDefault="007E3A17" w:rsidP="007E3A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7E3A17" w:rsidRDefault="007E3A17" w:rsidP="007E3A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7E3A17" w:rsidRDefault="007E3A17" w:rsidP="007E3A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7E3A17" w:rsidRDefault="007E3A17" w:rsidP="007E3A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7E3A17" w:rsidRPr="00534778" w:rsidRDefault="007E3A17" w:rsidP="007E3A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PLANOWAN</w:t>
            </w:r>
          </w:p>
          <w:p w:rsidR="007E3A17" w:rsidRPr="00534778" w:rsidRDefault="007E3A17" w:rsidP="007E3A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7E3A17" w:rsidRPr="00534778" w:rsidRDefault="007E3A17" w:rsidP="007E3A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7E3A17" w:rsidRPr="00534778" w:rsidRDefault="007E3A17" w:rsidP="007E3A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REAL</w:t>
            </w:r>
          </w:p>
          <w:p w:rsidR="007E3A17" w:rsidRPr="00534778" w:rsidRDefault="007E3A17" w:rsidP="007E3A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7E3A17" w:rsidRPr="00534778" w:rsidRDefault="007E3A17" w:rsidP="007E3A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ZATORZY</w:t>
            </w:r>
          </w:p>
          <w:p w:rsidR="007E3A17" w:rsidRPr="00534778" w:rsidRDefault="007E3A17" w:rsidP="007E3A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:rsidR="00E14355" w:rsidRPr="00534778" w:rsidRDefault="00E14355" w:rsidP="007E3A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7E3A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7E3A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E14355" w:rsidRPr="00534778" w:rsidRDefault="00E14355" w:rsidP="007E3A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7E3A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8238AF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MKRPA </w:t>
            </w:r>
          </w:p>
          <w:p w:rsidR="00E14355" w:rsidRPr="008238AF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:rsidR="00E14355" w:rsidRPr="008238AF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:rsidR="00E14355" w:rsidRPr="008238AF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</w:tr>
      <w:tr w:rsidR="00E14355" w:rsidRPr="00534778" w:rsidTr="00440E8F">
        <w:trPr>
          <w:gridAfter w:val="1"/>
          <w:wAfter w:w="1095" w:type="dxa"/>
          <w:cantSplit/>
          <w:trHeight w:val="1040"/>
        </w:trPr>
        <w:tc>
          <w:tcPr>
            <w:tcW w:w="404" w:type="dxa"/>
            <w:vMerge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1.7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Kierowanie na badanie </w:t>
            </w:r>
            <w:r w:rsidRPr="00534778">
              <w:rPr>
                <w:rFonts w:ascii="Times New Roman" w:hAnsi="Times New Roman" w:cs="Times New Roman"/>
                <w:sz w:val="24"/>
                <w:szCs w:val="24"/>
              </w:rPr>
              <w:t xml:space="preserve">przez biegłego w celu wydania opinii w przedmiocie uzależnienia od alkoholu </w:t>
            </w:r>
            <w:r w:rsidRPr="00534778">
              <w:rPr>
                <w:rFonts w:ascii="Times New Roman" w:hAnsi="Times New Roman" w:cs="Times New Roman"/>
                <w:sz w:val="24"/>
                <w:szCs w:val="24"/>
              </w:rPr>
              <w:br/>
              <w:t>i wskazania rodzaju zakładu leczniczego.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E14355" w:rsidP="00440E8F">
            <w:pPr>
              <w:widowControl w:val="0"/>
              <w:tabs>
                <w:tab w:val="left" w:pos="-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osób skierowanych na badania,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wydanych opinii</w:t>
            </w: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protokoły  z posiedzeń,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6" w:hanging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8238AF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MKRPA, </w:t>
            </w:r>
          </w:p>
          <w:p w:rsidR="00E14355" w:rsidRPr="008238AF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specjaliści – biegli sądowi </w:t>
            </w:r>
          </w:p>
        </w:tc>
      </w:tr>
      <w:tr w:rsidR="00E14355" w:rsidRPr="00534778" w:rsidTr="00440E8F">
        <w:trPr>
          <w:gridAfter w:val="1"/>
          <w:wAfter w:w="1095" w:type="dxa"/>
          <w:cantSplit/>
          <w:trHeight w:val="645"/>
        </w:trPr>
        <w:tc>
          <w:tcPr>
            <w:tcW w:w="404" w:type="dxa"/>
            <w:vMerge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1.8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Kierowanie wniosków do Sądu Rejonowego </w:t>
            </w: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o zobowiązanie do podjęcia leczenia odwykowego.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skierowanych do sądu wniosków</w:t>
            </w: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225" w:firstLine="18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- protokoły z posiedzeń,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8238AF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MKRPA</w:t>
            </w:r>
          </w:p>
        </w:tc>
      </w:tr>
      <w:tr w:rsidR="00E14355" w:rsidRPr="00534778" w:rsidTr="00440E8F">
        <w:trPr>
          <w:cantSplit/>
          <w:trHeight w:val="1049"/>
        </w:trPr>
        <w:tc>
          <w:tcPr>
            <w:tcW w:w="40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1.9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Wsparcie Poradni Uzależnienia i Współuzależnienia </w:t>
            </w: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od Substancji Psychoaktywnych SP </w:t>
            </w:r>
            <w:proofErr w:type="spellStart"/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SP</w:t>
            </w:r>
            <w:proofErr w:type="spellEnd"/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ZOZ </w:t>
            </w: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w Suwałkach w zakresie działalności profilaktycznej oraz leczenia osób uzależnionych i współuzależnionych.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wartość udzielonych dotacji,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zakupionych testów</w:t>
            </w:r>
          </w:p>
        </w:tc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E14355" w:rsidP="00440E8F">
            <w:pPr>
              <w:widowControl w:val="0"/>
              <w:tabs>
                <w:tab w:val="left" w:pos="-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dokumentacja,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347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sprawozdania</w:t>
            </w: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8238AF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WS, MKRPA,</w:t>
            </w:r>
          </w:p>
          <w:p w:rsidR="00E14355" w:rsidRPr="008238AF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SP </w:t>
            </w:r>
            <w:proofErr w:type="spellStart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SP</w:t>
            </w:r>
            <w:proofErr w:type="spellEnd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ZOZ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4355" w:rsidRPr="00534778" w:rsidRDefault="00E14355" w:rsidP="00440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E14355" w:rsidRPr="00534778" w:rsidRDefault="00E14355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D13A27" w:rsidRPr="00534778" w:rsidRDefault="00D13A27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shd w:val="clear" w:color="auto" w:fill="FFFFFF"/>
          <w:lang w:eastAsia="pl-PL"/>
        </w:rPr>
      </w:pPr>
    </w:p>
    <w:p w:rsidR="00E14355" w:rsidRPr="008238AF" w:rsidRDefault="00D13A27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</w:pPr>
      <w:r w:rsidRPr="008238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Szacunkowa kwota przeznaczona na rea</w:t>
      </w:r>
      <w:r w:rsidR="002F5D8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lizację zadań to co najmniej: 31</w:t>
      </w:r>
      <w:r w:rsidRPr="008238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0.000 zł (szacunkowa kwota w 202</w:t>
      </w:r>
      <w:r w:rsidR="00595766" w:rsidRPr="008238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1</w:t>
      </w:r>
      <w:r w:rsidRPr="008238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 xml:space="preserve"> r. – 3</w:t>
      </w:r>
      <w:r w:rsidR="00BC7EDD" w:rsidRPr="008238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0</w:t>
      </w:r>
      <w:r w:rsidRPr="008238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0.000 zł)</w:t>
      </w:r>
    </w:p>
    <w:p w:rsidR="00D13A27" w:rsidRDefault="00D13A27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7E3A17" w:rsidRDefault="007E3A17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7E3A17" w:rsidRDefault="007E3A17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7E3A17" w:rsidRDefault="007E3A17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7E3A17" w:rsidRPr="00D05501" w:rsidRDefault="007E3A17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12"/>
          <w:szCs w:val="12"/>
          <w:shd w:val="clear" w:color="auto" w:fill="FFFFFF"/>
          <w:lang w:eastAsia="pl-PL"/>
        </w:rPr>
      </w:pPr>
    </w:p>
    <w:tbl>
      <w:tblPr>
        <w:tblW w:w="1481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34"/>
        <w:gridCol w:w="5528"/>
        <w:gridCol w:w="426"/>
        <w:gridCol w:w="2268"/>
        <w:gridCol w:w="425"/>
        <w:gridCol w:w="2977"/>
        <w:gridCol w:w="425"/>
        <w:gridCol w:w="1701"/>
      </w:tblGrid>
      <w:tr w:rsidR="00D05501" w:rsidRPr="00172D4F" w:rsidTr="00440E8F">
        <w:trPr>
          <w:trHeight w:val="660"/>
        </w:trPr>
        <w:tc>
          <w:tcPr>
            <w:tcW w:w="14810" w:type="dxa"/>
            <w:gridSpan w:val="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pl-PL"/>
              </w:rPr>
              <w:t>II. Udzielanie rodzinom, w których występują problemy choroby alkoholowej, narkomanii lub przemocy w rodzinie - pomocy psychospołecznej i prawnej</w:t>
            </w:r>
          </w:p>
        </w:tc>
      </w:tr>
      <w:tr w:rsidR="00D05501" w:rsidRPr="00172D4F" w:rsidTr="00440E8F">
        <w:trPr>
          <w:cantSplit/>
          <w:trHeight w:val="795"/>
        </w:trPr>
        <w:tc>
          <w:tcPr>
            <w:tcW w:w="426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L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WA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E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D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Ł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7E3A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  <w:t xml:space="preserve">  </w:t>
            </w: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L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WA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E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D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Ł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1" w:right="-482" w:hanging="1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2.1</w:t>
            </w: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8238A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Wspieranie rodziny i systemu pieczy zastępczej poprzez dofinansowanie bieżącej działalności placówek wsparcia dziennego dla dzieci i młodzieży z rodzin zagrożonych wykluczeniem społecznym, w których realizowany jest program socjoterapeutyczny lub </w:t>
            </w:r>
            <w:proofErr w:type="spellStart"/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psychokorekcyjny</w:t>
            </w:r>
            <w:proofErr w:type="spellEnd"/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lub psychoprofilaktyczny lub inny </w:t>
            </w:r>
            <w:proofErr w:type="spellStart"/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psychoedukacyjny</w:t>
            </w:r>
            <w:proofErr w:type="spellEnd"/>
            <w:r w:rsidRPr="00172D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7E3A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liczba dofinansowanych placówek wsparcia dziennego,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liczba uczęszczających dzieci</w:t>
            </w:r>
          </w:p>
        </w:tc>
        <w:tc>
          <w:tcPr>
            <w:tcW w:w="425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Ó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D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Ł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Y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ÓW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  <w:lang w:eastAsia="pl-PL"/>
              </w:rPr>
            </w:pPr>
          </w:p>
          <w:p w:rsidR="00D13A27" w:rsidRPr="00172D4F" w:rsidRDefault="00D13A27" w:rsidP="007E3A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Ó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D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Ł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Y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2F5D89" w:rsidRDefault="002F5D89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2F5D89" w:rsidRPr="00172D4F" w:rsidRDefault="002F5D89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ÓW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PLANOWAN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R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E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A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L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I 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Z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A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T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O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R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Z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Y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D13A27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7E3A17" w:rsidRPr="00172D4F" w:rsidRDefault="007E3A1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PLANOWAN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R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E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A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L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I 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Z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A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T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O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R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Z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Y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8238AF" w:rsidRDefault="00D13A27" w:rsidP="007E3A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NGO,</w:t>
            </w:r>
            <w:r w:rsidR="007E3A1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podmioty,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 xml:space="preserve">o których mowa </w:t>
            </w:r>
            <w:r w:rsidR="00A603E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w art.3 ust. 3 ustawy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dppiow</w:t>
            </w:r>
            <w:proofErr w:type="spellEnd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,</w:t>
            </w:r>
            <w:r w:rsidR="007E3A1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WS</w:t>
            </w:r>
          </w:p>
        </w:tc>
      </w:tr>
      <w:tr w:rsidR="00172D4F" w:rsidRPr="00172D4F" w:rsidTr="00440E8F">
        <w:trPr>
          <w:cantSplit/>
          <w:trHeight w:val="780"/>
        </w:trPr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1" w:right="-255" w:hanging="1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2.2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1" w:right="-482" w:hanging="1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1" w:right="-482" w:hanging="1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Wspieranie działań animacyjnych i socjoterapeutycznych realizowanych w formie pracy podwórkowej przez wychowawcę</w:t>
            </w:r>
            <w:r w:rsidRPr="00172D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, a także w ramach imprez plenerowych.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liczba uczęszczających dzieci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47D5" w:rsidRPr="008238AF" w:rsidRDefault="00D13A27" w:rsidP="009B47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NGO,</w:t>
            </w:r>
            <w:r w:rsidR="007E3A1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podmioty,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 xml:space="preserve">o których mowa </w:t>
            </w:r>
            <w:r w:rsidR="00A603E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w art.3 ust. 3 ustawy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</w:r>
            <w:proofErr w:type="spellStart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odppiow</w:t>
            </w:r>
            <w:proofErr w:type="spellEnd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,</w:t>
            </w:r>
            <w:r w:rsidR="007E3A1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WS, </w:t>
            </w:r>
            <w:proofErr w:type="spellStart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WKiS</w:t>
            </w:r>
            <w:proofErr w:type="spellEnd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, </w:t>
            </w:r>
            <w:proofErr w:type="spellStart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WOiW</w:t>
            </w:r>
            <w:proofErr w:type="spellEnd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, jednostki </w:t>
            </w:r>
            <w:r w:rsidR="009B47D5"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miejskie, jednostki kultury,</w:t>
            </w:r>
          </w:p>
          <w:p w:rsidR="009B47D5" w:rsidRPr="008238AF" w:rsidRDefault="009B47D5" w:rsidP="009B47D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placówki oświatowe</w:t>
            </w:r>
          </w:p>
        </w:tc>
      </w:tr>
      <w:tr w:rsidR="00D05501" w:rsidRPr="00172D4F" w:rsidTr="00440E8F">
        <w:trPr>
          <w:cantSplit/>
          <w:trHeight w:val="795"/>
        </w:trPr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81" w:right="-482" w:hanging="1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2.3</w:t>
            </w: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B22AA8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Wspieranie</w:t>
            </w:r>
            <w:r w:rsidR="00D13A27"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zajęć terapeutycznych i grup wsparcia dla osób współuzależnionych</w:t>
            </w:r>
            <w:r w:rsidR="00D13A27" w:rsidRPr="00172D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liczba uczestników,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liczba zajęć,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liczba godzin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8238AF" w:rsidRDefault="00D13A27" w:rsidP="007E3A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NGO,</w:t>
            </w:r>
            <w:r w:rsidR="007E3A1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podmioty,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 xml:space="preserve">o których mowa </w:t>
            </w:r>
            <w:r w:rsidR="00A603E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w art.3 ust. 3 ustawy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dppiow</w:t>
            </w:r>
            <w:proofErr w:type="spellEnd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,</w:t>
            </w:r>
            <w:r w:rsidR="007E3A1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ZOZ, NZOZ,</w:t>
            </w:r>
            <w:r w:rsidR="007E3A1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WS</w:t>
            </w:r>
          </w:p>
        </w:tc>
      </w:tr>
      <w:tr w:rsidR="00D05501" w:rsidRPr="00172D4F" w:rsidTr="00440E8F">
        <w:trPr>
          <w:cantSplit/>
          <w:trHeight w:val="405"/>
        </w:trPr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 xml:space="preserve"> 2.4</w:t>
            </w: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34F39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Wspieranie</w:t>
            </w:r>
            <w:r w:rsidR="00D13A27"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pomocy psychologicznej i psychoterapii dla osób z syndromem Dorosłych Dzieci Alkoholików - DDA</w:t>
            </w:r>
            <w:r w:rsidR="00D13A27" w:rsidRPr="00172D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liczba uczestników,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liczba zajęć,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liczba godzin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8238AF" w:rsidRDefault="00D13A27" w:rsidP="007E3A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NGO,</w:t>
            </w:r>
            <w:r w:rsidR="007E3A1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podmioty,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 xml:space="preserve">o których mowa </w:t>
            </w:r>
            <w:r w:rsidR="00A603E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w art.3 ust. 3 ustawy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dppiow</w:t>
            </w:r>
            <w:proofErr w:type="spellEnd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,</w:t>
            </w:r>
            <w:r w:rsidR="007E3A1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ZOZ, NZOZ,</w:t>
            </w:r>
            <w:r w:rsidR="007E3A1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WS, </w:t>
            </w:r>
          </w:p>
        </w:tc>
      </w:tr>
      <w:tr w:rsidR="00D05501" w:rsidRPr="00172D4F" w:rsidTr="00440E8F">
        <w:trPr>
          <w:cantSplit/>
          <w:trHeight w:val="795"/>
        </w:trPr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 xml:space="preserve"> 2.5</w:t>
            </w: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34F39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Wspieranie</w:t>
            </w:r>
            <w:r w:rsidR="00D13A27"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zajęć i programów socjoterapeutycznych lub opiekuńczo – wychowawczych dla dzieci z rodzin </w:t>
            </w:r>
            <w:r w:rsidR="00E84DB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</w:r>
            <w:r w:rsidR="00D13A27"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z problemem choroby alkoholowej, narkomanii lub przemocy w rodzinie.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liczba uczestników,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liczba zajęć,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liczba godzin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8238AF" w:rsidRDefault="00D13A27" w:rsidP="007E3A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NGO,</w:t>
            </w:r>
            <w:r w:rsidR="007E3A1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podmioty,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 xml:space="preserve">o których mowa </w:t>
            </w:r>
            <w:r w:rsidR="00A603E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w art.3 ust. 3 ustawy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dppiow</w:t>
            </w:r>
            <w:proofErr w:type="spellEnd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,</w:t>
            </w:r>
            <w:r w:rsidR="007E3A1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ZOZ, NZOZ,</w:t>
            </w:r>
            <w:r w:rsidR="007E3A1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WS, </w:t>
            </w:r>
            <w:proofErr w:type="spellStart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WKiS</w:t>
            </w:r>
            <w:proofErr w:type="spellEnd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, </w:t>
            </w:r>
            <w:proofErr w:type="spellStart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WOiW</w:t>
            </w:r>
            <w:proofErr w:type="spellEnd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, jednostki miejskie, jednostki kultury</w:t>
            </w:r>
          </w:p>
        </w:tc>
      </w:tr>
      <w:tr w:rsidR="00D05501" w:rsidRPr="00172D4F" w:rsidTr="00440E8F">
        <w:trPr>
          <w:cantSplit/>
          <w:trHeight w:val="1110"/>
        </w:trPr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 xml:space="preserve"> 2.6</w:t>
            </w: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34F39" w:rsidP="00D34F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Wspieranie </w:t>
            </w:r>
            <w:r w:rsidR="009A19F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kolonii, półkolonii i</w:t>
            </w:r>
            <w:r w:rsidR="00D13A27"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obozów i innych form wypoczynku z programem socjoterapeutycznym dla dzieci z rodzin z problemem choroby alkoholowej, narkomanii lub przemocy w rodzinie</w:t>
            </w:r>
            <w:r w:rsidR="00D13A27" w:rsidRPr="00172D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liczba uczestników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8238AF" w:rsidRDefault="00D13A27" w:rsidP="007E3A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NGO,</w:t>
            </w:r>
            <w:r w:rsidR="007E3A1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podmioty,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 xml:space="preserve">o których mowa </w:t>
            </w:r>
            <w:r w:rsidR="00A603E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w art.3 ust. 3 ustawy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dppiow</w:t>
            </w:r>
            <w:proofErr w:type="spellEnd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,</w:t>
            </w:r>
            <w:r w:rsidR="007E3A1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WS, </w:t>
            </w:r>
            <w:proofErr w:type="spellStart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WKiS</w:t>
            </w:r>
            <w:proofErr w:type="spellEnd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, </w:t>
            </w:r>
            <w:proofErr w:type="spellStart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WOiW</w:t>
            </w:r>
            <w:proofErr w:type="spellEnd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, jednostki miejskie, jednostki kultury</w:t>
            </w:r>
          </w:p>
        </w:tc>
      </w:tr>
      <w:tr w:rsidR="00D05501" w:rsidRPr="00172D4F" w:rsidTr="00440E8F">
        <w:trPr>
          <w:cantSplit/>
          <w:trHeight w:val="525"/>
        </w:trPr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2.7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Finansowanie i dofinansowanie udziału w szkoleniach, </w:t>
            </w:r>
            <w:proofErr w:type="spellStart"/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superwizjach</w:t>
            </w:r>
            <w:proofErr w:type="spellEnd"/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, kursach specjalistycznych, naradach, konferencjach, warsztatach, seminariach przedstawicieli różnych grup społecznych i zawodowych zwłaszcza </w:t>
            </w: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w zakresie: interdyscyplinarnej pomocy dziecku i rodzinie z problemem przemocy i uzależnień, trzeźwości kierowców, rozwiązywania lokalnych problemów alkoholowych, narkomanii i używania tzw. dopalaczy oraz przeciwdziałania przemocy</w:t>
            </w:r>
            <w:r w:rsidRPr="00172D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liczba szkoleń/ kursów/ konferencji narad/ seminariów/</w:t>
            </w: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warsztatów,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liczba odbiorców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8238AF" w:rsidRDefault="00D13A27" w:rsidP="007E3A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ZOZ, NZOZ, WS, NGO,</w:t>
            </w:r>
            <w:r w:rsidR="007E3A1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podmioty,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 xml:space="preserve">o których mowa </w:t>
            </w:r>
            <w:r w:rsidR="00A603E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w art.3 ust. 3 ustawy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dppiow</w:t>
            </w:r>
            <w:proofErr w:type="spellEnd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,</w:t>
            </w:r>
          </w:p>
        </w:tc>
      </w:tr>
      <w:tr w:rsidR="00D05501" w:rsidRPr="00172D4F" w:rsidTr="00440E8F">
        <w:trPr>
          <w:cantSplit/>
          <w:trHeight w:val="844"/>
        </w:trPr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2.8</w:t>
            </w: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Zakup i rozpowszechnianie materiałów promocyjnych</w:t>
            </w: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i informatorów dotyczących działalności Miejskiej Komisji Rozwiązywania Problemów Alkoholowych</w:t>
            </w:r>
            <w:r w:rsidRPr="00172D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liczba zakupionych materiałów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dokumentacja,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dokumenty finansowe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8238AF" w:rsidRDefault="00D13A27" w:rsidP="007E3A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WS, NGO,</w:t>
            </w:r>
            <w:r w:rsidR="007E3A1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p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odmioty,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 xml:space="preserve">o których mowa </w:t>
            </w:r>
            <w:r w:rsidR="00A603E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w art.3 ust. 3 ustawy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dppiow</w:t>
            </w:r>
            <w:proofErr w:type="spellEnd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,</w:t>
            </w:r>
          </w:p>
        </w:tc>
      </w:tr>
      <w:tr w:rsidR="00D05501" w:rsidRPr="00172D4F" w:rsidTr="00440E8F">
        <w:trPr>
          <w:cantSplit/>
          <w:trHeight w:val="641"/>
        </w:trPr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2.9</w:t>
            </w: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Prowadzenie strony internetowej Miejskiej Komisji Rozwiązywania Problemów Alkoholowych w Suwałkach </w:t>
            </w:r>
            <w:hyperlink r:id="rId10" w:history="1">
              <w:r w:rsidRPr="00172D4F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shd w:val="clear" w:color="auto" w:fill="FFFFFF"/>
                  <w:lang w:eastAsia="pl-PL"/>
                </w:rPr>
                <w:t>www.mkrpa.suwalki.pl</w:t>
              </w:r>
            </w:hyperlink>
            <w:r w:rsidRPr="00172D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liczba zamieszczonych </w:t>
            </w: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informacji,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liczba odbiorców</w:t>
            </w:r>
          </w:p>
        </w:tc>
        <w:tc>
          <w:tcPr>
            <w:tcW w:w="425" w:type="dxa"/>
            <w:vMerge/>
            <w:tcBorders>
              <w:top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statystyki strony internetowej 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8238A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WS</w:t>
            </w:r>
          </w:p>
        </w:tc>
      </w:tr>
    </w:tbl>
    <w:p w:rsidR="00D13A27" w:rsidRPr="00172D4F" w:rsidRDefault="00D13A27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</w:pPr>
    </w:p>
    <w:p w:rsidR="00D13A27" w:rsidRPr="008238AF" w:rsidRDefault="00D13A27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eastAsia="pl-PL"/>
        </w:rPr>
      </w:pPr>
      <w:r w:rsidRPr="008238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 xml:space="preserve">Szacunkowa kwota przeznaczona na realizację zadań to co najmniej: </w:t>
      </w:r>
      <w:r w:rsidR="008238AF" w:rsidRPr="008238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5</w:t>
      </w:r>
      <w:r w:rsidRPr="008238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3</w:t>
      </w:r>
      <w:r w:rsidR="008238AF" w:rsidRPr="008238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5</w:t>
      </w:r>
      <w:r w:rsidRPr="008238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.</w:t>
      </w:r>
      <w:r w:rsidR="008238AF" w:rsidRPr="008238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0</w:t>
      </w:r>
      <w:r w:rsidRPr="008238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00 zł (szacunkowa kwota w 202</w:t>
      </w:r>
      <w:r w:rsidR="00595766" w:rsidRPr="008238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1 r. – 434</w:t>
      </w:r>
      <w:r w:rsidRPr="008238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.</w:t>
      </w:r>
      <w:r w:rsidR="00595766" w:rsidRPr="008238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5</w:t>
      </w:r>
      <w:r w:rsidRPr="008238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00 zł)</w:t>
      </w:r>
    </w:p>
    <w:p w:rsidR="00D13A27" w:rsidRPr="00D05501" w:rsidRDefault="00D13A27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pl-PL"/>
        </w:rPr>
      </w:pPr>
    </w:p>
    <w:p w:rsidR="00D13A27" w:rsidRDefault="00D13A27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pl-PL"/>
        </w:rPr>
      </w:pPr>
    </w:p>
    <w:p w:rsidR="007E3A17" w:rsidRPr="00D05501" w:rsidRDefault="007E3A17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pl-PL"/>
        </w:rPr>
      </w:pPr>
    </w:p>
    <w:p w:rsidR="00D13A27" w:rsidRDefault="00D13A27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pl-PL"/>
        </w:rPr>
      </w:pPr>
    </w:p>
    <w:p w:rsidR="007E3A17" w:rsidRDefault="007E3A17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pl-PL"/>
        </w:rPr>
      </w:pPr>
    </w:p>
    <w:p w:rsidR="007E3A17" w:rsidRDefault="007E3A17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pl-PL"/>
        </w:rPr>
      </w:pPr>
    </w:p>
    <w:p w:rsidR="007E3A17" w:rsidRDefault="007E3A17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pl-PL"/>
        </w:rPr>
      </w:pPr>
    </w:p>
    <w:p w:rsidR="008238AF" w:rsidRDefault="008238AF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pl-PL"/>
        </w:rPr>
      </w:pPr>
    </w:p>
    <w:p w:rsidR="008238AF" w:rsidRDefault="008238AF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pl-PL"/>
        </w:rPr>
      </w:pPr>
    </w:p>
    <w:p w:rsidR="008238AF" w:rsidRPr="00D05501" w:rsidRDefault="008238AF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pl-PL"/>
        </w:rPr>
      </w:pPr>
    </w:p>
    <w:p w:rsidR="00D13A27" w:rsidRPr="00D05501" w:rsidRDefault="00D13A27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pl-PL"/>
        </w:rPr>
      </w:pPr>
    </w:p>
    <w:tbl>
      <w:tblPr>
        <w:tblW w:w="1481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34"/>
        <w:gridCol w:w="5528"/>
        <w:gridCol w:w="426"/>
        <w:gridCol w:w="2268"/>
        <w:gridCol w:w="425"/>
        <w:gridCol w:w="2977"/>
        <w:gridCol w:w="425"/>
        <w:gridCol w:w="1701"/>
      </w:tblGrid>
      <w:tr w:rsidR="00D05501" w:rsidRPr="00172D4F" w:rsidTr="00440E8F">
        <w:trPr>
          <w:trHeight w:val="420"/>
        </w:trPr>
        <w:tc>
          <w:tcPr>
            <w:tcW w:w="14810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pl-PL"/>
              </w:rPr>
              <w:t>III. Edukacja zdrowotna</w:t>
            </w:r>
          </w:p>
        </w:tc>
      </w:tr>
      <w:tr w:rsidR="00D05501" w:rsidRPr="00172D4F" w:rsidTr="00440E8F">
        <w:trPr>
          <w:cantSplit/>
          <w:trHeight w:val="795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L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E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D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Ł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 xml:space="preserve">                   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Organizowanie lokalnych i włączenie się do ogólnopolskich działań </w:t>
            </w:r>
            <w:proofErr w:type="spellStart"/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informacyjno</w:t>
            </w:r>
            <w:proofErr w:type="spellEnd"/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- edukacyjnych, w tym kampanii edukacyjnych dotyczących ryzyka szkód wynikających ze spożywania alkoholu, środków odurzających, substancji psychoaktywnych, środków zastępczych, nowych środków psychoaktywnych oraz </w:t>
            </w: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z zakresu przeciwdziałania przemocy w rodzinie.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liczba ogólnopolskich działań/kampanii,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odbiorców/ uczestników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7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Ó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D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Ł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A 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Y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W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ÓW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protokoły z kontroli,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L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R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E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L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T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Y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7E3A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NGO,</w:t>
            </w:r>
            <w:r w:rsidR="007E3A1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podmioty,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 xml:space="preserve">o których mowa </w:t>
            </w:r>
            <w:r w:rsidR="00A603E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w art.3 ust. 3 ustawy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dppiow</w:t>
            </w:r>
            <w:proofErr w:type="spellEnd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,</w:t>
            </w:r>
            <w:r w:rsidR="007E3A1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WS, media, placówki oświatowe, KMP</w:t>
            </w:r>
          </w:p>
        </w:tc>
      </w:tr>
      <w:tr w:rsidR="00D05501" w:rsidRPr="00172D4F" w:rsidTr="00440E8F">
        <w:trPr>
          <w:cantSplit/>
          <w:trHeight w:val="2535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5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 xml:space="preserve"> 3.2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482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Upowszechnianie informacji dotyczących instytucji </w:t>
            </w: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i organizacji udzielających wsparcia osobom uzależnionym i współuzależnionym od alkoholu, substancji psychoaktywnych i innych środków zmieniających świadomość oraz osób uwikłanych </w:t>
            </w: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w przemoc w rodzinie.   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liczba upowszechnionych informacji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8238AF" w:rsidRDefault="00D13A27" w:rsidP="007E3A1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NGO,</w:t>
            </w:r>
            <w:r w:rsidR="007E3A1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podmioty,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 xml:space="preserve">o których mowa </w:t>
            </w:r>
            <w:r w:rsidR="00A603E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w art.3 ust. 3 ustawy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dppiow</w:t>
            </w:r>
            <w:proofErr w:type="spellEnd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,</w:t>
            </w:r>
            <w:r w:rsidR="007E3A1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ZOZ, NZOZ, WS, media, placówki oświatowe</w:t>
            </w:r>
          </w:p>
        </w:tc>
      </w:tr>
      <w:tr w:rsidR="00D05501" w:rsidRPr="00172D4F" w:rsidTr="00440E8F">
        <w:trPr>
          <w:cantSplit/>
          <w:trHeight w:val="1440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55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3.3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Prowadzenie działań edukacyjnych i szkoleniowych  skierowanych do sprzedawców alkoholu.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szkoleń,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odbiorców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listy obecności,</w:t>
            </w:r>
          </w:p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172D4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protokoły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D13A27" w:rsidRPr="00172D4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8238A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WS, MKRPA</w:t>
            </w:r>
          </w:p>
        </w:tc>
      </w:tr>
    </w:tbl>
    <w:p w:rsidR="00D13A27" w:rsidRPr="00D05501" w:rsidRDefault="00D13A27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pl-PL"/>
        </w:rPr>
      </w:pPr>
    </w:p>
    <w:p w:rsidR="00D13A27" w:rsidRPr="008238AF" w:rsidRDefault="00D13A27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eastAsia="pl-PL"/>
        </w:rPr>
      </w:pPr>
      <w:r w:rsidRPr="008238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Szacunkowa kwota przeznaczona na realizację zadań to co najmniej: 1</w:t>
      </w:r>
      <w:r w:rsidR="0075507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1.5</w:t>
      </w:r>
      <w:r w:rsidRPr="008238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00 zł (szacunkowa kwota w 202</w:t>
      </w:r>
      <w:r w:rsidR="00595766" w:rsidRPr="008238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1 r. -1</w:t>
      </w:r>
      <w:r w:rsidRPr="008238A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0.000 zł)</w:t>
      </w:r>
    </w:p>
    <w:p w:rsidR="00D13A27" w:rsidRPr="008238AF" w:rsidRDefault="00D13A27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eastAsia="pl-PL"/>
        </w:rPr>
      </w:pPr>
    </w:p>
    <w:p w:rsidR="00D13A27" w:rsidRPr="00D05501" w:rsidRDefault="00D13A27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pl-PL"/>
        </w:rPr>
      </w:pPr>
    </w:p>
    <w:p w:rsidR="00D13A27" w:rsidRPr="00D05501" w:rsidRDefault="00D13A27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pl-PL"/>
        </w:rPr>
      </w:pPr>
    </w:p>
    <w:p w:rsidR="00D13A27" w:rsidRPr="00D05501" w:rsidRDefault="00D13A27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pl-PL"/>
        </w:rPr>
      </w:pPr>
    </w:p>
    <w:p w:rsidR="00D13A27" w:rsidRPr="00D05501" w:rsidRDefault="00D13A27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pl-PL"/>
        </w:rPr>
      </w:pPr>
    </w:p>
    <w:p w:rsidR="00D13A27" w:rsidRPr="00D05501" w:rsidRDefault="00D13A27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pl-PL"/>
        </w:rPr>
      </w:pPr>
    </w:p>
    <w:p w:rsidR="00D13A27" w:rsidRPr="00D05501" w:rsidRDefault="00D13A27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pl-PL"/>
        </w:rPr>
      </w:pPr>
    </w:p>
    <w:p w:rsidR="00D13A27" w:rsidRPr="00D05501" w:rsidRDefault="00D13A27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pl-PL"/>
        </w:rPr>
      </w:pPr>
    </w:p>
    <w:p w:rsidR="00D13A27" w:rsidRPr="00D05501" w:rsidRDefault="00D13A27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pl-PL"/>
        </w:rPr>
      </w:pPr>
    </w:p>
    <w:p w:rsidR="00D13A27" w:rsidRPr="00D05501" w:rsidRDefault="00D13A27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shd w:val="clear" w:color="auto" w:fill="FFFFFF"/>
          <w:lang w:eastAsia="pl-PL"/>
        </w:rPr>
      </w:pPr>
    </w:p>
    <w:tbl>
      <w:tblPr>
        <w:tblW w:w="1481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34"/>
        <w:gridCol w:w="5528"/>
        <w:gridCol w:w="426"/>
        <w:gridCol w:w="2268"/>
        <w:gridCol w:w="425"/>
        <w:gridCol w:w="2977"/>
        <w:gridCol w:w="425"/>
        <w:gridCol w:w="1701"/>
      </w:tblGrid>
      <w:tr w:rsidR="00D05501" w:rsidRPr="00D05501" w:rsidTr="00440E8F">
        <w:trPr>
          <w:trHeight w:val="315"/>
        </w:trPr>
        <w:tc>
          <w:tcPr>
            <w:tcW w:w="14810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IV. Profilaktyka uzależnień</w:t>
            </w:r>
          </w:p>
        </w:tc>
      </w:tr>
      <w:tr w:rsidR="00D05501" w:rsidRPr="00D05501" w:rsidTr="008238AF">
        <w:trPr>
          <w:cantSplit/>
          <w:trHeight w:val="107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L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WA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E 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D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Ł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8238AF" w:rsidRDefault="008238AF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8238AF" w:rsidRDefault="008238AF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8238AF" w:rsidRDefault="008238AF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660B27" w:rsidRDefault="00660B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660B27" w:rsidRPr="00E84DBB" w:rsidRDefault="00660B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E84DBB" w:rsidRDefault="00D13A27" w:rsidP="00E84DB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L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WA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E 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D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Ł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Wspieranie działań służących pogłębieniu więzi </w:t>
            </w:r>
            <w:r w:rsidRPr="00E84D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w rodzinie z problemem choroby alkoholowej, narkomanii lub przemocy w rodzinie, np. poprzez dofinansowanie rodzinnych obozów terapeutycznych.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zrealizowanych projektów,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uczestników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Ó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D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Ł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Y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ÓW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660B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Ż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Ó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D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Ł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Y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ÓW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L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E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L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T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Y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L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E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L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T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Y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8238AF" w:rsidRDefault="00D13A27" w:rsidP="003237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WS, NGO,</w:t>
            </w:r>
            <w:r w:rsidR="003237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p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odmioty,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 xml:space="preserve">o których mowa </w:t>
            </w:r>
            <w:r w:rsidR="00A603E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w art.3 ust. 3 ustawy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dppiow</w:t>
            </w:r>
            <w:proofErr w:type="spellEnd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,</w:t>
            </w:r>
          </w:p>
        </w:tc>
      </w:tr>
      <w:tr w:rsidR="00D05501" w:rsidRPr="00D05501" w:rsidTr="00440E8F">
        <w:trPr>
          <w:cantSplit/>
          <w:trHeight w:val="1850"/>
        </w:trPr>
        <w:tc>
          <w:tcPr>
            <w:tcW w:w="426" w:type="dxa"/>
            <w:vMerge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Dofinansowanie i finansowanie szkoleń dla nauczycieli, pedagogów, psychologów </w:t>
            </w:r>
            <w:r w:rsidR="00172D4F" w:rsidRPr="00E84D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oraz innych osób podejmujących działania </w:t>
            </w:r>
            <w:r w:rsidRPr="00E84D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 zakresie pracy profilaktycznej z dziećmi i młodzieżą.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zajęć,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odbiorców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2D4F" w:rsidRPr="008238A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placówki oświatowe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 xml:space="preserve">i opiekuńczo -  wychowawcze, </w:t>
            </w:r>
          </w:p>
          <w:p w:rsidR="00D13A27" w:rsidRPr="008238AF" w:rsidRDefault="00172D4F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jednostki kultury,</w:t>
            </w:r>
            <w:r w:rsidR="003614FE"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jednostki miejskie, </w:t>
            </w:r>
            <w:r w:rsidR="00D13A27"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WS, NGO,</w:t>
            </w:r>
            <w:r w:rsidR="003614FE"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D13A27"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podmioty, o których mowa w art.3 ust. 3 ustawy o </w:t>
            </w:r>
            <w:proofErr w:type="spellStart"/>
            <w:r w:rsidR="00D13A27"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dppiow</w:t>
            </w:r>
            <w:proofErr w:type="spellEnd"/>
            <w:r w:rsidR="00D13A27"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,</w:t>
            </w:r>
          </w:p>
          <w:p w:rsidR="003614FE" w:rsidRPr="008238AF" w:rsidRDefault="003614FE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KMP, SM</w:t>
            </w:r>
          </w:p>
        </w:tc>
      </w:tr>
      <w:tr w:rsidR="00D05501" w:rsidRPr="00D05501" w:rsidTr="008238AF">
        <w:trPr>
          <w:cantSplit/>
          <w:trHeight w:val="1080"/>
        </w:trPr>
        <w:tc>
          <w:tcPr>
            <w:tcW w:w="426" w:type="dxa"/>
            <w:vMerge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Wspieranie działań na rzecz przeciwdziałania nietrzeźwości  i innych negatywnych </w:t>
            </w:r>
            <w:proofErr w:type="spellStart"/>
            <w:r w:rsidRPr="00E84D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zachowań</w:t>
            </w:r>
            <w:proofErr w:type="spellEnd"/>
            <w:r w:rsidRPr="00E84D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osób kierujących pojazdami mechanicznymi, sprzętami żeglugi wodnej i innymi środkami komunikacji. 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wspartych projektów,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uczestników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8238A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WS, SM, KMP,</w:t>
            </w:r>
            <w:r w:rsidR="005C467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placówki oświatowe,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NGO, podmioty,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 xml:space="preserve">o których mowa </w:t>
            </w:r>
            <w:r w:rsidR="003237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w art.3 ust. 3 ustawy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dppiow</w:t>
            </w:r>
            <w:proofErr w:type="spellEnd"/>
          </w:p>
        </w:tc>
      </w:tr>
      <w:tr w:rsidR="00D05501" w:rsidRPr="00D05501" w:rsidTr="00440E8F">
        <w:trPr>
          <w:cantSplit/>
          <w:trHeight w:val="1575"/>
        </w:trPr>
        <w:tc>
          <w:tcPr>
            <w:tcW w:w="426" w:type="dxa"/>
            <w:vMerge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Prowadzenie na terenie szkół</w:t>
            </w:r>
            <w:r w:rsidR="00E84D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i innych placówek oświatowych,</w:t>
            </w:r>
            <w:r w:rsidRPr="00E84D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opiekuńczo </w:t>
            </w:r>
            <w:r w:rsidR="00E84D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–</w:t>
            </w:r>
            <w:r w:rsidRPr="00E84D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wychowawczych</w:t>
            </w:r>
            <w:r w:rsidR="00E84D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E84D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i jednostek kultury</w:t>
            </w:r>
            <w:r w:rsidRPr="00E84D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E84D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projektów, </w:t>
            </w:r>
            <w:r w:rsidRPr="00E84D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programów </w:t>
            </w:r>
            <w:r w:rsidR="00E84D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i spektakli </w:t>
            </w:r>
            <w:r w:rsidRPr="00E84D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profilaktycznych oraz innych działań profilaktycznych dla dzieci i młodzieży oraz ich opiekunów prawnych.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odbiorców,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liczba </w:t>
            </w:r>
            <w:r w:rsidRPr="00E84DBB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programów/projektów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DBB" w:rsidRPr="008238AF" w:rsidRDefault="00D13A27" w:rsidP="003237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placówki oświatowe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 xml:space="preserve">i opiekuńczo-wychowawcze, podmioty, o których mowa w art.3 ust. 3 ustawy o </w:t>
            </w:r>
            <w:proofErr w:type="spellStart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dppiow</w:t>
            </w:r>
            <w:proofErr w:type="spellEnd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, WS, NGO, KMP</w:t>
            </w:r>
            <w:r w:rsidR="00E84DBB"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,</w:t>
            </w:r>
            <w:r w:rsidR="00874E5B"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SM, </w:t>
            </w:r>
            <w:r w:rsidR="00E84DBB"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jednostki kultury, jednostki miejskie</w:t>
            </w:r>
          </w:p>
        </w:tc>
      </w:tr>
      <w:tr w:rsidR="00D05501" w:rsidRPr="00D05501" w:rsidTr="00E84DBB">
        <w:trPr>
          <w:cantSplit/>
          <w:trHeight w:val="1463"/>
        </w:trPr>
        <w:tc>
          <w:tcPr>
            <w:tcW w:w="426" w:type="dxa"/>
            <w:vMerge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E84DBB" w:rsidRDefault="00172D4F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E84DBB" w:rsidRDefault="003F7A34" w:rsidP="00172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Wspieranie</w:t>
            </w:r>
            <w:r w:rsidR="00D13A27" w:rsidRPr="00E84DBB">
              <w:rPr>
                <w:rFonts w:ascii="Times New Roman" w:hAnsi="Times New Roman"/>
                <w:sz w:val="24"/>
                <w:szCs w:val="24"/>
              </w:rPr>
              <w:t xml:space="preserve"> kolonii, półkolonii, obozów i innych form wypoczynku z programem socjoterapeutycznym skierowanym do dzieci i młodzieży w celu zapobieżenia wczesnej inicjacji alkoholowej, zainteresowania używkami oraz niepożądanym formom rozrywki. 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E84DBB" w:rsidRDefault="003614FE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liczba uczestników 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614FE" w:rsidRPr="00E84DBB" w:rsidRDefault="003614FE" w:rsidP="003614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D13A27" w:rsidRPr="00E84DBB" w:rsidRDefault="003614FE" w:rsidP="003614F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E84D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D13A27" w:rsidRPr="00E84DBB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8238AF" w:rsidRDefault="00F06666" w:rsidP="003237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placówki oświatowe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 xml:space="preserve">i opiekuńczo-wychowawcze, </w:t>
            </w:r>
            <w:r w:rsidR="00E84DBB"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NGO,</w:t>
            </w:r>
            <w:r w:rsidR="003237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E84DBB"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podmioty, </w:t>
            </w:r>
            <w:r w:rsidR="00E84DBB"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 xml:space="preserve">o których mowa </w:t>
            </w:r>
            <w:r w:rsidR="00944D1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</w:r>
            <w:r w:rsidR="00E84DBB"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w art.3 ust. 3 ustawy </w:t>
            </w:r>
            <w:r w:rsidR="00E84DBB"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="00E84DBB"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dppiow</w:t>
            </w:r>
            <w:proofErr w:type="spellEnd"/>
            <w:r w:rsidR="00E84DBB"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,</w:t>
            </w:r>
            <w:r w:rsidR="003237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="00E84DBB"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WS, </w:t>
            </w:r>
            <w:proofErr w:type="spellStart"/>
            <w:r w:rsidR="00E84DBB"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WKiS</w:t>
            </w:r>
            <w:proofErr w:type="spellEnd"/>
            <w:r w:rsidR="00E84DBB"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, </w:t>
            </w:r>
            <w:proofErr w:type="spellStart"/>
            <w:r w:rsidR="00E84DBB"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WOiW</w:t>
            </w:r>
            <w:proofErr w:type="spellEnd"/>
            <w:r w:rsidR="00E84DBB"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, jednostki miejskie, jednostki kultury</w:t>
            </w:r>
          </w:p>
        </w:tc>
      </w:tr>
      <w:tr w:rsidR="00F06666" w:rsidRPr="00F06666" w:rsidTr="00440E8F">
        <w:trPr>
          <w:cantSplit/>
          <w:trHeight w:val="984"/>
        </w:trPr>
        <w:tc>
          <w:tcPr>
            <w:tcW w:w="426" w:type="dxa"/>
            <w:vMerge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3A27" w:rsidRPr="00F06666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F06666" w:rsidRDefault="008469AC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F06666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shd w:val="clear" w:color="auto" w:fill="FFFFFF"/>
                <w:lang w:eastAsia="pl-PL"/>
              </w:rPr>
            </w:pPr>
            <w:r w:rsidRPr="00F066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Finansowanie pozalekcyjnych zajęć rozwijających kompetencje </w:t>
            </w:r>
            <w:proofErr w:type="spellStart"/>
            <w:r w:rsidRPr="00F066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emocjonalno</w:t>
            </w:r>
            <w:proofErr w:type="spellEnd"/>
            <w:r w:rsidRPr="00F066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- społeczne, zajęć sportowo – rekreacyjnych oraz zakup sprzętu sportowego w celu umożliwienia prowadzenia na terenie szkół oraz innych miejskich obiektach sportowych pozalekcyjnych zajęć sportowo - rekreacyjnych, w tym wakacyjnych zajęć, turniejów piłkarskich oraz innych zajęć rozwijających zainteresowania oraz promujących zdrowy styl życia. 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F06666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F06666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066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uczestników,</w:t>
            </w:r>
          </w:p>
          <w:p w:rsidR="00D13A27" w:rsidRPr="00F06666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066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godzin,</w:t>
            </w:r>
          </w:p>
          <w:p w:rsidR="00D13A27" w:rsidRPr="00F06666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066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i rodzaj zakupionego sprzętu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F06666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F06666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066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D13A27" w:rsidRPr="00F06666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066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F06666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8238AF" w:rsidRDefault="00D13A27" w:rsidP="003237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proofErr w:type="spellStart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WKiS</w:t>
            </w:r>
            <w:proofErr w:type="spellEnd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,</w:t>
            </w:r>
            <w:r w:rsidR="003237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WS, placówki oświatowe </w:t>
            </w:r>
            <w:r w:rsidR="003237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i opiekuńczo-wychowawcze, jednostki miejskie </w:t>
            </w:r>
          </w:p>
        </w:tc>
      </w:tr>
      <w:tr w:rsidR="00D05501" w:rsidRPr="00D05501" w:rsidTr="00440E8F">
        <w:trPr>
          <w:cantSplit/>
          <w:trHeight w:val="1600"/>
        </w:trPr>
        <w:tc>
          <w:tcPr>
            <w:tcW w:w="426" w:type="dxa"/>
            <w:vMerge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3A27" w:rsidRPr="00D05501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F06666" w:rsidRDefault="008469AC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F06666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F066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Wsparcie organizacji różnego rodzaju powszechnie dostępnych zajęć pozalekcyjnych z elementami profilaktyczno-edukacyjnymi i socjoterapeutycznymi.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F06666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F06666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066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uczestników,</w:t>
            </w:r>
          </w:p>
          <w:p w:rsidR="00D13A27" w:rsidRPr="00F06666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066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godzin,</w:t>
            </w:r>
          </w:p>
          <w:p w:rsidR="00D13A27" w:rsidRPr="00F06666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066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i rodzaj zajęć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F06666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F06666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066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D13A27" w:rsidRPr="00F06666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066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protokoły z kontroli,</w:t>
            </w:r>
          </w:p>
          <w:p w:rsidR="00D13A27" w:rsidRPr="00F06666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066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F06666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Default="00D13A27" w:rsidP="003237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WS, NGO,</w:t>
            </w:r>
            <w:r w:rsidR="003237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podmioty, o których mowa w art.3 ust. 3 ustawy o </w:t>
            </w:r>
            <w:proofErr w:type="spellStart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dppiow</w:t>
            </w:r>
            <w:proofErr w:type="spellEnd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, placówki oświatowe </w:t>
            </w:r>
            <w:r w:rsidR="008469AC"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i opiekuńczo-wychowawcze</w:t>
            </w:r>
            <w:r w:rsidR="008469AC"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,</w:t>
            </w:r>
          </w:p>
          <w:p w:rsidR="000B6392" w:rsidRPr="008238AF" w:rsidRDefault="000B6392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jednostki miejskie, </w:t>
            </w:r>
          </w:p>
          <w:p w:rsidR="008469AC" w:rsidRPr="008238AF" w:rsidRDefault="008469AC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jednostki kultury</w:t>
            </w:r>
          </w:p>
        </w:tc>
      </w:tr>
      <w:tr w:rsidR="00D05501" w:rsidRPr="00D05501" w:rsidTr="00440E8F">
        <w:trPr>
          <w:cantSplit/>
          <w:trHeight w:val="1270"/>
        </w:trPr>
        <w:tc>
          <w:tcPr>
            <w:tcW w:w="426" w:type="dxa"/>
            <w:vMerge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D13A27" w:rsidRPr="00D05501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F06666" w:rsidRDefault="008469AC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F06666" w:rsidRDefault="00D13A27" w:rsidP="00440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066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Przeprowadzenie diagnozy lokalnych problemów oraz zasobów w sferze profilaktyki i rozwiązywania problemów społecznych – alkoholizmu, narkomanii i używania tzw. dopalaczy oraz przeciwdziałania przemocy w rodzinie.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D13A27" w:rsidRPr="00F06666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F06666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066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opracowania,</w:t>
            </w:r>
          </w:p>
          <w:p w:rsidR="00D13A27" w:rsidRPr="00F06666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066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sprawozdania,</w:t>
            </w:r>
          </w:p>
          <w:p w:rsidR="00D13A27" w:rsidRPr="00F06666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066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informacje,</w:t>
            </w:r>
          </w:p>
          <w:p w:rsidR="00D13A27" w:rsidRPr="00F06666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066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 diagnoza</w:t>
            </w:r>
          </w:p>
          <w:p w:rsidR="00D13A27" w:rsidRPr="00F06666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F06666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D13A27" w:rsidRPr="00F06666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F06666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066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</w:tcPr>
          <w:p w:rsidR="00D13A27" w:rsidRPr="00F06666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8238AF" w:rsidRDefault="00D13A27" w:rsidP="003237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WS, NGO,</w:t>
            </w:r>
            <w:r w:rsidR="003237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podmioty, o których mowa w art.3 ust. 3 ustawy o </w:t>
            </w:r>
            <w:proofErr w:type="spellStart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dppiow</w:t>
            </w:r>
            <w:proofErr w:type="spellEnd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,</w:t>
            </w:r>
          </w:p>
          <w:p w:rsidR="00D13A27" w:rsidRPr="008238A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MKRPA</w:t>
            </w:r>
          </w:p>
        </w:tc>
      </w:tr>
      <w:tr w:rsidR="00D05501" w:rsidRPr="00D05501" w:rsidTr="00440E8F">
        <w:trPr>
          <w:cantSplit/>
          <w:trHeight w:val="1393"/>
        </w:trPr>
        <w:tc>
          <w:tcPr>
            <w:tcW w:w="426" w:type="dxa"/>
            <w:vMerge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3A27" w:rsidRPr="00D05501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F06666" w:rsidRDefault="008469AC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4.9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F06666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066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Zakup/opracowanie/pozyskanie oraz dystrybucja materiałów </w:t>
            </w:r>
            <w:proofErr w:type="spellStart"/>
            <w:r w:rsidRPr="00F066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informacyjno</w:t>
            </w:r>
            <w:proofErr w:type="spellEnd"/>
            <w:r w:rsidRPr="00F066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– edukacyjnych z zakresu problemów alkoholowych, przeciwdziałania narkomanii i używania tzw. dopalaczy oraz przeciwdziałania przemocy w rodzinie.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F06666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F06666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066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zakupionych/ opracowanych/ pozyskanych materiałów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F06666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F06666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066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dokumenty finansowe,</w:t>
            </w:r>
          </w:p>
          <w:p w:rsidR="00D13A27" w:rsidRPr="00F06666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066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F06666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8238A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WS, MKRPA,</w:t>
            </w:r>
          </w:p>
          <w:p w:rsidR="00D13A27" w:rsidRPr="008238AF" w:rsidRDefault="00D13A27" w:rsidP="003237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PARPA,</w:t>
            </w:r>
            <w:r w:rsidR="003237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KBPN</w:t>
            </w:r>
          </w:p>
        </w:tc>
      </w:tr>
      <w:tr w:rsidR="00D05501" w:rsidRPr="00D05501" w:rsidTr="00440E8F">
        <w:trPr>
          <w:cantSplit/>
          <w:trHeight w:val="240"/>
        </w:trPr>
        <w:tc>
          <w:tcPr>
            <w:tcW w:w="426" w:type="dxa"/>
            <w:vMerge/>
            <w:tcBorders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3A27" w:rsidRPr="00D05501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F06666" w:rsidRDefault="008469AC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5.0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F06666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066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Promowanie zdrowego stylu życia w lokalnych środkach społecznego przekazu.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F06666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F06666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066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artykułów, udzielonych wywiadów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F06666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F06666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F066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media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F06666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8238A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MKRPA,</w:t>
            </w:r>
          </w:p>
          <w:p w:rsidR="00D13A27" w:rsidRPr="008238A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WS</w:t>
            </w:r>
          </w:p>
        </w:tc>
      </w:tr>
    </w:tbl>
    <w:p w:rsidR="00B313B2" w:rsidRDefault="00B313B2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</w:pPr>
    </w:p>
    <w:p w:rsidR="00D13A27" w:rsidRPr="000C5C01" w:rsidRDefault="00D13A27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</w:pPr>
      <w:r w:rsidRPr="000C5C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Szacunkowa kwota przeznaczona na re</w:t>
      </w:r>
      <w:r w:rsidR="000C5C01" w:rsidRPr="000C5C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alizację zadań to co najmniej: 25</w:t>
      </w:r>
      <w:r w:rsidRPr="000C5C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0</w:t>
      </w:r>
      <w:r w:rsidR="00595766" w:rsidRPr="000C5C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.000 zł (szacunkowa kwota w 2021</w:t>
      </w:r>
      <w:r w:rsidRPr="000C5C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 xml:space="preserve"> r. – </w:t>
      </w:r>
      <w:r w:rsidR="00595766" w:rsidRPr="000C5C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300</w:t>
      </w:r>
      <w:r w:rsidRPr="000C5C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.</w:t>
      </w:r>
      <w:r w:rsidR="00595766" w:rsidRPr="000C5C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000</w:t>
      </w:r>
      <w:r w:rsidRPr="000C5C0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 xml:space="preserve"> zł)</w:t>
      </w:r>
    </w:p>
    <w:p w:rsidR="000C5C01" w:rsidRDefault="000C5C01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B313B2" w:rsidRDefault="00B313B2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B313B2" w:rsidRDefault="00B313B2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tbl>
      <w:tblPr>
        <w:tblW w:w="1481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34"/>
        <w:gridCol w:w="5528"/>
        <w:gridCol w:w="426"/>
        <w:gridCol w:w="2268"/>
        <w:gridCol w:w="425"/>
        <w:gridCol w:w="2977"/>
        <w:gridCol w:w="425"/>
        <w:gridCol w:w="1701"/>
      </w:tblGrid>
      <w:tr w:rsidR="00D05501" w:rsidRPr="005C2FCA" w:rsidTr="00440E8F">
        <w:trPr>
          <w:trHeight w:val="255"/>
        </w:trPr>
        <w:tc>
          <w:tcPr>
            <w:tcW w:w="14810" w:type="dxa"/>
            <w:gridSpan w:val="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313B2" w:rsidRDefault="00B313B2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V. Przeciwdziałanie przemocy</w:t>
            </w:r>
          </w:p>
        </w:tc>
      </w:tr>
      <w:tr w:rsidR="00D05501" w:rsidRPr="005C2FCA" w:rsidTr="00440E8F">
        <w:trPr>
          <w:cantSplit/>
          <w:trHeight w:val="679"/>
        </w:trPr>
        <w:tc>
          <w:tcPr>
            <w:tcW w:w="426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660B27" w:rsidRDefault="00660B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660B27" w:rsidRPr="005C2FCA" w:rsidRDefault="00660B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L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E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D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Z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I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Ł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N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I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B313B2" w:rsidRDefault="00B313B2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B313B2" w:rsidRDefault="00B313B2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B313B2" w:rsidRDefault="00B313B2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B313B2" w:rsidRDefault="00B313B2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B313B2" w:rsidRPr="005C2FCA" w:rsidRDefault="00B313B2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B313B2" w:rsidRDefault="00B313B2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L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E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D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Z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I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Ł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N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I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5.1</w:t>
            </w: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Wspieranie działalności placówek dla osób doświadczających przemocy w rodzinie, w tym punktów konsultacyjnych, telefonów zaufania, ośrodków interwencji kryzysowej, poradnictwa psychologicznego, socjalnego i rodzinnego.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D13A27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D13A27" w:rsidRPr="005C2FCA" w:rsidRDefault="00D13A27" w:rsidP="00660B2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liczba udzielonych porad,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liczba klientów</w:t>
            </w:r>
          </w:p>
        </w:tc>
        <w:tc>
          <w:tcPr>
            <w:tcW w:w="425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 xml:space="preserve"> </w:t>
            </w: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Ó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D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Ł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P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Y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W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Ó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W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B313B2" w:rsidRDefault="00B313B2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B313B2" w:rsidRDefault="00B313B2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B313B2" w:rsidRPr="005C2FCA" w:rsidRDefault="00B313B2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B313B2" w:rsidRPr="005C2FCA" w:rsidRDefault="00B313B2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5C2FCA" w:rsidRDefault="00D13A27" w:rsidP="003237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Ó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D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Ł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P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Y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W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Ó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W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sprawozdania,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PLANOWAN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I 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REAL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ZATORZY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B313B2" w:rsidRDefault="00B313B2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B313B2" w:rsidRPr="005C2FCA" w:rsidRDefault="00B313B2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PLANOWAN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I 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REAL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ZATORZY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8238AF" w:rsidRDefault="00D13A27" w:rsidP="003237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NGO,</w:t>
            </w:r>
            <w:r w:rsidR="003237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podmioty,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>o których mowa</w:t>
            </w:r>
            <w:r w:rsidR="00A603E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w art.3 ust. 3 ustawy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dppiow</w:t>
            </w:r>
            <w:proofErr w:type="spellEnd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,</w:t>
            </w:r>
            <w:r w:rsidR="003237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MOPR, WS</w:t>
            </w:r>
          </w:p>
        </w:tc>
      </w:tr>
      <w:tr w:rsidR="00D05501" w:rsidRPr="005C2FCA" w:rsidTr="00440E8F">
        <w:trPr>
          <w:cantSplit/>
          <w:trHeight w:val="974"/>
        </w:trPr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5.2</w:t>
            </w: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3F7A34" w:rsidP="003F7A3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Wspieranie </w:t>
            </w:r>
            <w:r w:rsidR="00D13A27"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realizacji programów ochrony osób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  <w:r w:rsidR="00D13A27"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doświadczających przemocy w rodzinie</w:t>
            </w:r>
            <w:r w:rsidR="00D13A27" w:rsidRPr="005C2F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liczba udzielonych porad,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liczba uczestników,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liczba godzin zajęć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sprawozdania,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8238AF" w:rsidRDefault="00D13A27" w:rsidP="003237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NGO,</w:t>
            </w:r>
            <w:r w:rsidR="003237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podmioty,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 xml:space="preserve">o których mowa </w:t>
            </w:r>
            <w:r w:rsidR="00A603E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w art.3 ust. 3 ustawy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dppiow</w:t>
            </w:r>
            <w:proofErr w:type="spellEnd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,</w:t>
            </w:r>
            <w:r w:rsidR="003237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MOPR, WS </w:t>
            </w:r>
          </w:p>
        </w:tc>
      </w:tr>
      <w:tr w:rsidR="00D05501" w:rsidRPr="005C2FCA" w:rsidTr="00440E8F">
        <w:trPr>
          <w:cantSplit/>
          <w:trHeight w:val="726"/>
        </w:trPr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5.3</w:t>
            </w: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3F7A34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Wspieranie</w:t>
            </w:r>
            <w:r w:rsidR="00D13A27"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prowadzenia zajęć </w:t>
            </w:r>
            <w:proofErr w:type="spellStart"/>
            <w:r w:rsidR="00D13A27"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korekcyjno</w:t>
            </w:r>
            <w:proofErr w:type="spellEnd"/>
            <w:r w:rsidR="00D13A27"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– edukacyjnych dla osób stosujących przemoc w rodzinie</w:t>
            </w:r>
            <w:r w:rsidR="00D13A27" w:rsidRPr="005C2F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.</w:t>
            </w:r>
            <w:r w:rsidR="00D13A27"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liczba godzin,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liczba uczestników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sprawozdania,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8238AF" w:rsidRDefault="00D13A27" w:rsidP="003237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NGO,</w:t>
            </w:r>
            <w:r w:rsidR="003237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podmioty,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 xml:space="preserve">o których mowa </w:t>
            </w:r>
            <w:r w:rsidR="00A603E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w art.3 ust. 3 ustawy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dppiow</w:t>
            </w:r>
            <w:proofErr w:type="spellEnd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,</w:t>
            </w:r>
            <w:r w:rsidR="003237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MOPR, WS</w:t>
            </w:r>
          </w:p>
        </w:tc>
      </w:tr>
      <w:tr w:rsidR="00D05501" w:rsidRPr="005C2FCA" w:rsidTr="00440E8F">
        <w:trPr>
          <w:cantSplit/>
          <w:trHeight w:val="1134"/>
        </w:trPr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5.4</w:t>
            </w: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3F7A34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Wspieranie</w:t>
            </w:r>
            <w:r w:rsidR="00D13A27"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programów profilaktyki przeciwdziałania przemocy np. warsztaty umiejętności rodzicielskich, programów dla rodziców na temat radzenia sobie z trudnymi sytuacjami wychowawczymi, rozwiązywania konfliktów itp. </w:t>
            </w:r>
          </w:p>
        </w:tc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liczba godzin,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liczba uczestników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sprawozdania,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8238AF" w:rsidRDefault="00D13A27" w:rsidP="003237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NGO,</w:t>
            </w:r>
            <w:r w:rsidR="003237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podmioty,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 xml:space="preserve">o których mowa </w:t>
            </w:r>
            <w:r w:rsidR="00A603E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w art.3 ust. 3 ustawy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dppiow</w:t>
            </w:r>
            <w:proofErr w:type="spellEnd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,</w:t>
            </w:r>
            <w:r w:rsidR="003237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WS</w:t>
            </w:r>
          </w:p>
        </w:tc>
      </w:tr>
      <w:tr w:rsidR="00D05501" w:rsidRPr="005C2FCA" w:rsidTr="00440E8F">
        <w:trPr>
          <w:cantSplit/>
          <w:trHeight w:val="885"/>
        </w:trPr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5.5</w:t>
            </w: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Realizacja oraz wspieranie kampanii i programów dla rodziców promujących wychowywanie dzieci bez przemocy.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liczba rodziców uczestniczących</w:t>
            </w:r>
            <w:r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  <w:t>w programach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prowadzona dokumentacja,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sprawozdania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8238AF" w:rsidRDefault="00D13A27" w:rsidP="003237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WS, KMP,</w:t>
            </w:r>
            <w:r w:rsidR="003237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placówki oświatowe,  NGO,</w:t>
            </w:r>
          </w:p>
          <w:p w:rsidR="00D13A27" w:rsidRPr="008238AF" w:rsidRDefault="00D13A27" w:rsidP="003237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podmioty, o których mowa w art.3 ust. 3 ustawy o </w:t>
            </w:r>
            <w:proofErr w:type="spellStart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dppiow</w:t>
            </w:r>
            <w:proofErr w:type="spellEnd"/>
          </w:p>
        </w:tc>
      </w:tr>
      <w:tr w:rsidR="00D05501" w:rsidRPr="005C2FCA" w:rsidTr="00440E8F">
        <w:trPr>
          <w:cantSplit/>
          <w:trHeight w:val="2451"/>
        </w:trPr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5.6</w:t>
            </w: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Wspieranie lokalnych kampanii nt. przeciwdziałania zjawisku przemocy w rodzinie.</w:t>
            </w:r>
          </w:p>
        </w:tc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liczba kampanii,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liczba uczestników 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prowadzona dokumentacja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sprawozdania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8238A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NGO,</w:t>
            </w:r>
            <w:r w:rsidR="003237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podmioty,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 xml:space="preserve">o których mowa </w:t>
            </w:r>
            <w:r w:rsidR="00A603E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w art. 3 ust. 3 ustawy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dppiow</w:t>
            </w:r>
            <w:proofErr w:type="spellEnd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,</w:t>
            </w:r>
            <w:r w:rsidR="003237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KMP, placówki oświatowe,</w:t>
            </w:r>
          </w:p>
          <w:p w:rsidR="00D13A27" w:rsidRPr="008238A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WS</w:t>
            </w:r>
          </w:p>
        </w:tc>
      </w:tr>
      <w:tr w:rsidR="00BA1167" w:rsidRPr="005C2FCA" w:rsidTr="00440E8F">
        <w:trPr>
          <w:cantSplit/>
          <w:trHeight w:val="2451"/>
        </w:trPr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A1167" w:rsidRPr="005C2FCA" w:rsidRDefault="00BA116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1167" w:rsidRPr="005C2FCA" w:rsidRDefault="00BA116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5.7</w:t>
            </w: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1167" w:rsidRPr="005C2FCA" w:rsidRDefault="00BA116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Zwiększenie kompetencji służb działających w zakresie przeciwdziałania przemocy w rodzinie.</w:t>
            </w:r>
          </w:p>
        </w:tc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1167" w:rsidRPr="005C2FCA" w:rsidRDefault="00BA116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1167" w:rsidRPr="005C2FCA" w:rsidRDefault="00BA116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Liczba uczestników kursów/szkoleń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1167" w:rsidRPr="005C2FCA" w:rsidRDefault="00BA116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1167" w:rsidRPr="005C2FCA" w:rsidRDefault="00BA116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prowadzona dokumentacja 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1167" w:rsidRPr="005C2FCA" w:rsidRDefault="00BA116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A1167" w:rsidRPr="008238AF" w:rsidRDefault="00BA1167" w:rsidP="00BA11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NGO,</w:t>
            </w:r>
            <w:r w:rsidR="003237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podmioty,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 xml:space="preserve">o których mowa </w:t>
            </w:r>
            <w:r w:rsidR="00A603E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w art. 3 ust. 3 ustawy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dppiow</w:t>
            </w:r>
            <w:proofErr w:type="spellEnd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,</w:t>
            </w:r>
            <w:r w:rsidR="003237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KMP, SM, jednostki miejskie,</w:t>
            </w:r>
          </w:p>
          <w:p w:rsidR="00BA1167" w:rsidRPr="008238AF" w:rsidRDefault="00BA1167" w:rsidP="00BA116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WS</w:t>
            </w:r>
          </w:p>
        </w:tc>
      </w:tr>
      <w:tr w:rsidR="00D05501" w:rsidRPr="005C2FCA" w:rsidTr="00440E8F">
        <w:trPr>
          <w:cantSplit/>
          <w:trHeight w:val="675"/>
        </w:trPr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BA116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5.8</w:t>
            </w: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Wspomaganie działalności Działu Pomocy Kryzysowej Miejskiego Ośrodka Pomocy Rodzinie w Suwałkach</w:t>
            </w:r>
            <w:r w:rsidRPr="005C2F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 xml:space="preserve">. 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liczba udzielonych porad,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liczba klientów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sprawozdania,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8238A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MOPR, WS</w:t>
            </w:r>
          </w:p>
        </w:tc>
      </w:tr>
      <w:tr w:rsidR="00D05501" w:rsidRPr="005C2FCA" w:rsidTr="00440E8F">
        <w:trPr>
          <w:cantSplit/>
          <w:trHeight w:val="1000"/>
        </w:trPr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BA116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pl-PL"/>
              </w:rPr>
              <w:t>5.9</w:t>
            </w: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Posiedzenia zespołu interdyscyplinarnego, tworzenie grup roboczych w celu rozwiązywania problemów związanych </w:t>
            </w:r>
            <w:r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  <w:t>z występowaniem przemocy w rodzinie</w:t>
            </w:r>
            <w:r w:rsidRPr="005C2F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liczba posiedzeń zespołów i grup roboczych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sprawozdania,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- prowadzona dokumentacja,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protokoły 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8238A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MOPR,WS</w:t>
            </w:r>
          </w:p>
        </w:tc>
      </w:tr>
    </w:tbl>
    <w:p w:rsidR="00D13A27" w:rsidRPr="005C2FCA" w:rsidRDefault="00D13A27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</w:p>
    <w:p w:rsidR="00D13A27" w:rsidRPr="00A6066C" w:rsidRDefault="00D13A27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</w:pPr>
      <w:r w:rsidRPr="00A6066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Szacunkowa kwota przeznaczona na rea</w:t>
      </w:r>
      <w:r w:rsidR="00A6066C" w:rsidRPr="00A6066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lizację zadań to co najmniej: 5</w:t>
      </w:r>
      <w:r w:rsidR="002F5D8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9</w:t>
      </w:r>
      <w:r w:rsidRPr="00A6066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0</w:t>
      </w:r>
      <w:r w:rsidR="00595766" w:rsidRPr="00A6066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.000 zł (szacunkowa kwota w 2021 r. -  600</w:t>
      </w:r>
      <w:r w:rsidRPr="00A6066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.000 zł)</w:t>
      </w:r>
    </w:p>
    <w:p w:rsidR="00D13A27" w:rsidRDefault="00D13A27" w:rsidP="00D13A2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660B27" w:rsidRDefault="00660B27" w:rsidP="00D13A2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660B27" w:rsidRDefault="00660B27" w:rsidP="00D13A2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660B27" w:rsidRPr="00A6066C" w:rsidRDefault="00660B27" w:rsidP="00D13A2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D13A27" w:rsidRPr="00D05501" w:rsidRDefault="00D13A27" w:rsidP="005C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l-PL"/>
        </w:rPr>
      </w:pPr>
    </w:p>
    <w:tbl>
      <w:tblPr>
        <w:tblW w:w="1481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34"/>
        <w:gridCol w:w="5528"/>
        <w:gridCol w:w="426"/>
        <w:gridCol w:w="2268"/>
        <w:gridCol w:w="425"/>
        <w:gridCol w:w="2977"/>
        <w:gridCol w:w="425"/>
        <w:gridCol w:w="1701"/>
      </w:tblGrid>
      <w:tr w:rsidR="00D05501" w:rsidRPr="005C2FCA" w:rsidTr="00440E8F">
        <w:trPr>
          <w:trHeight w:val="450"/>
        </w:trPr>
        <w:tc>
          <w:tcPr>
            <w:tcW w:w="14810" w:type="dxa"/>
            <w:gridSpan w:val="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VI. Zmniejszanie rozmiarów naruszeń prawa na rynku napojów alkoholowych</w:t>
            </w:r>
          </w:p>
        </w:tc>
      </w:tr>
      <w:tr w:rsidR="00D05501" w:rsidRPr="005C2FCA" w:rsidTr="00440E8F">
        <w:trPr>
          <w:cantSplit/>
          <w:trHeight w:val="900"/>
        </w:trPr>
        <w:tc>
          <w:tcPr>
            <w:tcW w:w="426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5C2FCA" w:rsidRDefault="00D13A27" w:rsidP="003237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L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OWA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E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D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Ł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A </w:t>
            </w:r>
          </w:p>
        </w:tc>
        <w:tc>
          <w:tcPr>
            <w:tcW w:w="6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6.1</w:t>
            </w: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Podejmowanie interwencji w związku z naruszaniem przepisów ustawy związanych z zakazem reklamy </w:t>
            </w:r>
            <w:r w:rsidRPr="005C2F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 xml:space="preserve">i promocji napojów alkoholowych prowadzonej </w:t>
            </w:r>
            <w:r w:rsidRPr="005C2F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br/>
              <w:t>na terenie Suwałk.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W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S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K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Ź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N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I 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K 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I 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interwencji</w:t>
            </w:r>
          </w:p>
        </w:tc>
        <w:tc>
          <w:tcPr>
            <w:tcW w:w="425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Ź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R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Ó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D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Ł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 xml:space="preserve"> P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O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Z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Y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S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K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I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WA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N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I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 xml:space="preserve"> W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S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K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Ź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N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I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K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shd w:val="clear" w:color="auto" w:fill="FFFFFF"/>
                <w:lang w:eastAsia="pl-PL"/>
              </w:rPr>
              <w:t>ÓW</w:t>
            </w: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informacja z działalności</w:t>
            </w:r>
          </w:p>
        </w:tc>
        <w:tc>
          <w:tcPr>
            <w:tcW w:w="425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3237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L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OWA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E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L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T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Y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8238AF" w:rsidRDefault="00D13A27" w:rsidP="003237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KMP, SM,</w:t>
            </w:r>
            <w:r w:rsidR="003237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MKRPA, WS</w:t>
            </w:r>
          </w:p>
        </w:tc>
      </w:tr>
      <w:tr w:rsidR="00D05501" w:rsidRPr="005C2FCA" w:rsidTr="00440E8F">
        <w:trPr>
          <w:cantSplit/>
          <w:trHeight w:val="1170"/>
        </w:trPr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6.2</w:t>
            </w: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Podejmowanie interwencji w przypadku stwierdzenia naruszenia przepisów ustawy dotyczących zakazu sprzedaży i podawania napojów alkoholowych określonym w ustawie osobom i w określonych sytuacjach.</w:t>
            </w:r>
          </w:p>
        </w:tc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interwencji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informacja z działalności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8238AF" w:rsidRDefault="00D13A27" w:rsidP="0032371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KMP, SM,</w:t>
            </w:r>
            <w:r w:rsidR="003237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MKRPA, WS</w:t>
            </w:r>
          </w:p>
        </w:tc>
      </w:tr>
      <w:tr w:rsidR="00D05501" w:rsidRPr="005C2FCA" w:rsidTr="00440E8F">
        <w:trPr>
          <w:cantSplit/>
          <w:trHeight w:val="3645"/>
        </w:trPr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6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6.3</w:t>
            </w:r>
          </w:p>
        </w:tc>
        <w:tc>
          <w:tcPr>
            <w:tcW w:w="55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Kontrole punktów sprzedaży napojów alkoholowych.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liczba kontroli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- liczba skontrolowanych punktów 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9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- protokoły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8238A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MKRPA, UM </w:t>
            </w:r>
          </w:p>
        </w:tc>
      </w:tr>
    </w:tbl>
    <w:p w:rsidR="00D13A27" w:rsidRPr="00D05501" w:rsidRDefault="00D13A27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D13A27" w:rsidRPr="00A6066C" w:rsidRDefault="00D13A27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</w:pPr>
      <w:r w:rsidRPr="00A6066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Nie przewiduje się ponoszenia kosztów.</w:t>
      </w:r>
    </w:p>
    <w:p w:rsidR="00D13A27" w:rsidRPr="00D05501" w:rsidRDefault="00D13A27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D13A27" w:rsidRDefault="00D13A27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A6066C" w:rsidRDefault="00A6066C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A6066C" w:rsidRDefault="00A6066C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D13A27" w:rsidRPr="005C2FCA" w:rsidRDefault="00D13A27" w:rsidP="00D13A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</w:pPr>
    </w:p>
    <w:tbl>
      <w:tblPr>
        <w:tblW w:w="1481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5"/>
        <w:gridCol w:w="6099"/>
        <w:gridCol w:w="426"/>
        <w:gridCol w:w="2268"/>
        <w:gridCol w:w="492"/>
        <w:gridCol w:w="2268"/>
        <w:gridCol w:w="425"/>
        <w:gridCol w:w="1701"/>
      </w:tblGrid>
      <w:tr w:rsidR="00D05501" w:rsidRPr="005C2FCA" w:rsidTr="00440E8F">
        <w:trPr>
          <w:trHeight w:val="480"/>
        </w:trPr>
        <w:tc>
          <w:tcPr>
            <w:tcW w:w="14810" w:type="dxa"/>
            <w:gridSpan w:val="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shd w:val="clear" w:color="auto" w:fill="FFFFFF"/>
                <w:lang w:eastAsia="pl-PL"/>
              </w:rPr>
              <w:t>VII. Wspomaganie działalności instytucji, stowarzyszeń i osób fizycznych, służącej rozwiązywaniu problemów uzależnień oraz przemocy w rodzinie</w:t>
            </w:r>
          </w:p>
        </w:tc>
      </w:tr>
      <w:tr w:rsidR="00D05501" w:rsidRPr="005C2FCA" w:rsidTr="00440E8F">
        <w:trPr>
          <w:cantSplit/>
          <w:trHeight w:val="1128"/>
        </w:trPr>
        <w:tc>
          <w:tcPr>
            <w:tcW w:w="426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D13A27" w:rsidRPr="005C2FCA" w:rsidRDefault="00D13A27" w:rsidP="00EC7C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L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E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D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Ł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</w:tc>
        <w:tc>
          <w:tcPr>
            <w:tcW w:w="7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7.1</w:t>
            </w:r>
          </w:p>
        </w:tc>
        <w:tc>
          <w:tcPr>
            <w:tcW w:w="60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Remont, adaptacja i wyposażenie lokali, pomieszczeń </w:t>
            </w:r>
            <w:r w:rsidRPr="005C2FC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na rzecz instytucji i organizacji pozarządowych realizujących zadania Programu, w tym doposażanie siedziby MKRPA </w:t>
            </w:r>
            <w:r w:rsidRPr="005C2FC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w drobny sprzęt biurowy.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</w:tc>
        <w:tc>
          <w:tcPr>
            <w:tcW w:w="426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wartość projektów </w:t>
            </w:r>
            <w:r w:rsidRPr="005C2FC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w zł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92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Ó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D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Ł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P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Y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 xml:space="preserve"> W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S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Ź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K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Ó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W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sprawozdania,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protokoły,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D13A27" w:rsidRPr="005C2FCA" w:rsidRDefault="00D13A27" w:rsidP="00EC7C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P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L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OWA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N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E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L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I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T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O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R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Z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  <w:t>Y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8238AF" w:rsidRDefault="00D13A27" w:rsidP="00EC7C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zainteresowane instytucje,</w:t>
            </w:r>
            <w:r w:rsidR="0032371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WS, NGO,</w:t>
            </w:r>
            <w:r w:rsidR="00EC7CE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podmioty,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 xml:space="preserve">o których mowa </w:t>
            </w:r>
            <w:r w:rsidR="00A603E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w art. 3 ust. 3 ustawy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dppiow</w:t>
            </w:r>
            <w:proofErr w:type="spellEnd"/>
          </w:p>
        </w:tc>
      </w:tr>
      <w:tr w:rsidR="00D05501" w:rsidRPr="005C2FCA" w:rsidTr="00440E8F">
        <w:trPr>
          <w:cantSplit/>
          <w:trHeight w:val="1134"/>
        </w:trPr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7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7.2</w:t>
            </w:r>
          </w:p>
        </w:tc>
        <w:tc>
          <w:tcPr>
            <w:tcW w:w="60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Zakup słodyczy, gier, sprzętu sportowo-rekreacyjnego</w:t>
            </w:r>
            <w:r w:rsidR="003F7A3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i innych  artykułów </w:t>
            </w:r>
            <w:r w:rsidRPr="005C2FC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na potrzeby dzieci i młodzieży uczęszczającej </w:t>
            </w:r>
            <w:r w:rsidR="003F7A34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</w:r>
            <w:r w:rsidRPr="005C2FC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do placówek wsparcia dziennego  między innymi z okazji Dnia Dziecka, św. Mikołaja, Wielkanocy, Bożego Narodzenia itp.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Finansowanie uczestnictwa podopiecznym m.in. placówek wsparcia dziennego oraz placówki opiekuńczo – wychowawczej w przedsięwzięciach </w:t>
            </w:r>
            <w:proofErr w:type="spellStart"/>
            <w:r w:rsidRPr="005C2FC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kulturalno</w:t>
            </w:r>
            <w:proofErr w:type="spellEnd"/>
            <w:r w:rsidRPr="005C2FC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 – oświatowych, w tym zakup biletów wstępu.   </w:t>
            </w:r>
          </w:p>
        </w:tc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wartość w zł</w:t>
            </w:r>
          </w:p>
        </w:tc>
        <w:tc>
          <w:tcPr>
            <w:tcW w:w="492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dokumentacja,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dokumenty finansowe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8238A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WS, NGO, placówki oświatowe,</w:t>
            </w:r>
          </w:p>
          <w:p w:rsidR="00D13A27" w:rsidRPr="008238AF" w:rsidRDefault="00D13A27" w:rsidP="00EC7C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jednostki kultury,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 xml:space="preserve">podmioty o których mowa w art. 3 ust. 3 ustawy o </w:t>
            </w:r>
            <w:proofErr w:type="spellStart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dppiow</w:t>
            </w:r>
            <w:proofErr w:type="spellEnd"/>
          </w:p>
        </w:tc>
      </w:tr>
      <w:tr w:rsidR="00D05501" w:rsidRPr="005C2FCA" w:rsidTr="00440E8F">
        <w:trPr>
          <w:cantSplit/>
          <w:trHeight w:val="1134"/>
        </w:trPr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7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7.3</w:t>
            </w:r>
          </w:p>
        </w:tc>
        <w:tc>
          <w:tcPr>
            <w:tcW w:w="60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Dofinansowanie szkoleń typu: Studium Przeciwdziałania Przemocy w Rodzinie, Studium Pomocy Psychologicznej, Programu Rozwoju Osobistego, warsztaty pomagania osobom uzależnionym i współuzależnionym itp.</w:t>
            </w:r>
          </w:p>
        </w:tc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</w:t>
            </w:r>
            <w:r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 liczba dofinansowanych szkoleń,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 xml:space="preserve">- liczba osób biorących udział </w:t>
            </w:r>
            <w:r w:rsidRPr="005C2FCA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br/>
              <w:t>w dofinansowanych szkoleniach</w:t>
            </w:r>
          </w:p>
        </w:tc>
        <w:tc>
          <w:tcPr>
            <w:tcW w:w="492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8238AF" w:rsidRDefault="00D13A27" w:rsidP="00EC7C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WS, NGO,</w:t>
            </w:r>
            <w:r w:rsidR="00EC7CE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podmioty,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 xml:space="preserve">o których mowa </w:t>
            </w:r>
            <w:r w:rsidR="00A603E7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w art. 3 ust. 3 ustawy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br/>
              <w:t xml:space="preserve">o </w:t>
            </w:r>
            <w:proofErr w:type="spellStart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dppiow</w:t>
            </w:r>
            <w:proofErr w:type="spellEnd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,</w:t>
            </w:r>
            <w:r w:rsidR="00EC7CE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MKRPA</w:t>
            </w:r>
          </w:p>
        </w:tc>
      </w:tr>
      <w:tr w:rsidR="00D05501" w:rsidRPr="005C2FCA" w:rsidTr="00440E8F">
        <w:trPr>
          <w:cantSplit/>
          <w:trHeight w:val="778"/>
        </w:trPr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7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7.4</w:t>
            </w:r>
          </w:p>
        </w:tc>
        <w:tc>
          <w:tcPr>
            <w:tcW w:w="60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Doskonalenie umiejętności członków MKRPA poprzez udział </w:t>
            </w:r>
            <w:r w:rsidRPr="005C2FC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w szkoleniach, konferencjach</w:t>
            </w:r>
            <w:r w:rsidRPr="005C2F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i innych formach kształcenia  podnoszących kompetencje niezbędne do pracy.  </w:t>
            </w:r>
          </w:p>
        </w:tc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pl-PL"/>
              </w:rPr>
              <w:t>- liczba szkoleń,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pl-PL"/>
              </w:rPr>
              <w:t xml:space="preserve">- liczba członków biorących udział </w:t>
            </w:r>
            <w:r w:rsidRPr="005C2FCA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pl-PL"/>
              </w:rPr>
              <w:br/>
              <w:t>w szkoleniu</w:t>
            </w:r>
          </w:p>
        </w:tc>
        <w:tc>
          <w:tcPr>
            <w:tcW w:w="492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prowadzona dokumentacja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8238AF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WS, MKRPA</w:t>
            </w:r>
          </w:p>
        </w:tc>
      </w:tr>
      <w:tr w:rsidR="00D05501" w:rsidRPr="005C2FCA" w:rsidTr="00440E8F">
        <w:trPr>
          <w:cantSplit/>
          <w:trHeight w:val="810"/>
        </w:trPr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7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 xml:space="preserve"> 7.5</w:t>
            </w:r>
          </w:p>
        </w:tc>
        <w:tc>
          <w:tcPr>
            <w:tcW w:w="60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Udział w pracach Zespołu Ekspertów ds. Lokalnych </w:t>
            </w:r>
            <w:r w:rsidRPr="005C2FC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i Regionalnych Programów Profilaktyki i Rozwiązywania Problemów Alkoholowych, działającego przy PARPA</w:t>
            </w:r>
            <w:r w:rsidRPr="005C2F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liczba posiedzeń </w:t>
            </w:r>
            <w:r w:rsidRPr="005C2FC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w pracach zespołu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92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- zaproszenia </w:t>
            </w:r>
            <w:r w:rsidRPr="005C2FC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do udziału w pracach zespołu</w:t>
            </w: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8238AF" w:rsidRDefault="00D13A27" w:rsidP="00EC7C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WS, UM,</w:t>
            </w:r>
            <w:r w:rsidR="00EC7CE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PARPA</w:t>
            </w:r>
          </w:p>
        </w:tc>
      </w:tr>
      <w:tr w:rsidR="00D05501" w:rsidRPr="005C2FCA" w:rsidTr="00440E8F">
        <w:trPr>
          <w:cantSplit/>
          <w:trHeight w:val="735"/>
        </w:trPr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7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  <w:lang w:eastAsia="pl-PL"/>
              </w:rPr>
              <w:t>7.6</w:t>
            </w:r>
          </w:p>
        </w:tc>
        <w:tc>
          <w:tcPr>
            <w:tcW w:w="60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 xml:space="preserve">Współpraca z administracją rządową i samorządową </w:t>
            </w:r>
            <w:r w:rsidRPr="005C2FC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 xml:space="preserve">w zakresie realizacji programów profilaktycznych, szkoleń, konferencji, kampanii oraz monitorowania problemów alkoholowych, narkomanii i przeciwdziałania przemocy </w:t>
            </w:r>
            <w:r w:rsidRPr="005C2FC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br/>
              <w:t>w rodzinie</w:t>
            </w:r>
            <w:r w:rsidRPr="005C2F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426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liczba sprawozdań, raportów, programów, szkoleń, konferencji, kampanii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92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22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karta zgłoszeń,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  <w:t>- sprawozdania, raporty</w:t>
            </w: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pl-PL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8238AF" w:rsidRDefault="00D13A27" w:rsidP="00EC7C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UM, WS, SM, KMP, MKRPA,</w:t>
            </w:r>
            <w:r w:rsidR="00EC7CE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 xml:space="preserve">placówki oświatowe, NGO, podmioty, o których mowa w art. 3 ust. 3 ustawy o </w:t>
            </w:r>
            <w:proofErr w:type="spellStart"/>
            <w:r w:rsidRPr="008238A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dppiow</w:t>
            </w:r>
            <w:proofErr w:type="spellEnd"/>
          </w:p>
        </w:tc>
      </w:tr>
    </w:tbl>
    <w:p w:rsidR="00A6066C" w:rsidRDefault="00A6066C" w:rsidP="00EC7C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shd w:val="clear" w:color="auto" w:fill="FFFFFF"/>
          <w:lang w:eastAsia="pl-PL"/>
        </w:rPr>
      </w:pPr>
    </w:p>
    <w:p w:rsidR="00D13A27" w:rsidRPr="00A6066C" w:rsidRDefault="00D13A27" w:rsidP="00D13A27">
      <w:pPr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sectPr w:rsidR="00D13A27" w:rsidRPr="00A6066C" w:rsidSect="00440E8F">
          <w:pgSz w:w="15840" w:h="12240" w:orient="landscape"/>
          <w:pgMar w:top="851" w:right="1418" w:bottom="1418" w:left="993" w:header="709" w:footer="709" w:gutter="0"/>
          <w:cols w:space="708"/>
          <w:noEndnote/>
        </w:sectPr>
      </w:pPr>
      <w:r w:rsidRPr="00A6066C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pl-PL"/>
        </w:rPr>
        <w:t>Szacunkowa kwota przeznaczona na realizację zadań to co najmniej: 4</w:t>
      </w:r>
      <w:r w:rsidR="00A6066C" w:rsidRPr="00A6066C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pl-PL"/>
        </w:rPr>
        <w:t>0</w:t>
      </w:r>
      <w:r w:rsidRPr="00A6066C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pl-PL"/>
        </w:rPr>
        <w:t>.000 zł (szacunkowa kwota w 202</w:t>
      </w:r>
      <w:r w:rsidR="00595766" w:rsidRPr="00A6066C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pl-PL"/>
        </w:rPr>
        <w:t>1</w:t>
      </w:r>
      <w:r w:rsidRPr="00A6066C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pl-PL"/>
        </w:rPr>
        <w:t xml:space="preserve"> r. – </w:t>
      </w:r>
      <w:r w:rsidR="00595766" w:rsidRPr="00A6066C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pl-PL"/>
        </w:rPr>
        <w:t>45</w:t>
      </w:r>
      <w:r w:rsidRPr="00A6066C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pl-PL"/>
        </w:rPr>
        <w:t>.000 zł)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2"/>
      </w:tblGrid>
      <w:tr w:rsidR="00D13A27" w:rsidRPr="005C2FCA" w:rsidTr="00440E8F">
        <w:trPr>
          <w:trHeight w:val="420"/>
        </w:trPr>
        <w:tc>
          <w:tcPr>
            <w:tcW w:w="9182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3A27" w:rsidRPr="005C2FCA" w:rsidRDefault="00D13A27" w:rsidP="00440E8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99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V.  ŹRÓDŁA FINANSOWANIA </w:t>
            </w:r>
          </w:p>
        </w:tc>
      </w:tr>
    </w:tbl>
    <w:p w:rsidR="00D13A27" w:rsidRPr="005C2FCA" w:rsidRDefault="00D13A27" w:rsidP="00D13A27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</w:pPr>
    </w:p>
    <w:p w:rsidR="00D13A27" w:rsidRPr="005C2FCA" w:rsidRDefault="00D13A27" w:rsidP="00D13A27">
      <w:pPr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C2F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Finansowanie Programu odbywać się będzie w ramach środków własnych Miasta pozyskanych w 202</w:t>
      </w:r>
      <w:r w:rsidR="005C2FCA" w:rsidRPr="005C2F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</w:t>
      </w:r>
      <w:r w:rsidRPr="005C2F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z tytułu opłat za korzystanie z zezwoleń na sprzedaż i podawanie napojów alkoholowych, zgodnie z ustawą o wychowaniu w trzeźwości i przeciwdziałaniu alkoholizmowi. Planowana kwota na 202</w:t>
      </w:r>
      <w:r w:rsidR="005C2FCA" w:rsidRPr="005C2F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</w:t>
      </w:r>
      <w:r w:rsidRPr="005C2F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5957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r. </w:t>
      </w:r>
      <w:r w:rsidR="002F5D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wynosi 1.95</w:t>
      </w:r>
      <w:r w:rsidRPr="00416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0.000,00 zł. Planowany </w:t>
      </w:r>
      <w:r w:rsidRPr="005C2F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budżet Programu może ulec zmianom w przypadku niewykorzystania ca</w:t>
      </w:r>
      <w:r w:rsidR="005C2FCA" w:rsidRPr="005C2F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łkowitej kwoty pozyskanej w 2021</w:t>
      </w:r>
      <w:r w:rsidRPr="005C2F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 z tytułu opłat za korzystanie z zezwoleń na sprzedaż i podawanie napojów alkoholowych oraz innych zwrotów. </w:t>
      </w: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2"/>
          <w:szCs w:val="12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2"/>
          <w:szCs w:val="12"/>
          <w:shd w:val="clear" w:color="auto" w:fill="FFFFFF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2"/>
      </w:tblGrid>
      <w:tr w:rsidR="00D13A27" w:rsidRPr="005C2FCA" w:rsidTr="00440E8F">
        <w:trPr>
          <w:trHeight w:val="615"/>
        </w:trPr>
        <w:tc>
          <w:tcPr>
            <w:tcW w:w="94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5C2FCA" w:rsidRDefault="00D13A27" w:rsidP="00440E8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5C2F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VI. ZASADY WYNAGRADZANIA CZŁONKÓW MIEJSKIEJ KOMISJI ROZWIĄZYWANIA PROBLEMÓW ALKOHOLOWYCH W SUWAŁKACH</w:t>
            </w:r>
          </w:p>
        </w:tc>
      </w:tr>
    </w:tbl>
    <w:p w:rsidR="00D13A27" w:rsidRPr="005C2FCA" w:rsidRDefault="00D13A27" w:rsidP="00D13A27">
      <w:p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D13A27" w:rsidRPr="005C2FCA" w:rsidRDefault="00D13A27" w:rsidP="00D13A27">
      <w:pPr>
        <w:numPr>
          <w:ilvl w:val="0"/>
          <w:numId w:val="17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hanging="38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C2F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Członek Komisji za udział w pracach podzespołów problemowych w danym miesiącu otrzymuje: </w:t>
      </w:r>
    </w:p>
    <w:p w:rsidR="00D13A27" w:rsidRPr="005C2FCA" w:rsidRDefault="00D13A27" w:rsidP="00D13A27">
      <w:pPr>
        <w:numPr>
          <w:ilvl w:val="0"/>
          <w:numId w:val="18"/>
        </w:numPr>
        <w:tabs>
          <w:tab w:val="left" w:pos="644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C2F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 pierwsze posiedzenie wynagrodzenie w wysokości 10% aktualnego minimalnego wynagrodzenia, </w:t>
      </w:r>
    </w:p>
    <w:p w:rsidR="00D13A27" w:rsidRPr="005C2FCA" w:rsidRDefault="00D13A27" w:rsidP="00D13A27">
      <w:pPr>
        <w:numPr>
          <w:ilvl w:val="0"/>
          <w:numId w:val="18"/>
        </w:numPr>
        <w:tabs>
          <w:tab w:val="left" w:pos="644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C2F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 każdy następny udział dodatkowe wynagrodzenie w wysokości 3% aktualnego minimalnego wynagrodzenia.</w:t>
      </w:r>
    </w:p>
    <w:p w:rsidR="00D13A27" w:rsidRPr="005C2FCA" w:rsidRDefault="00D13A27" w:rsidP="00D13A27">
      <w:pPr>
        <w:numPr>
          <w:ilvl w:val="0"/>
          <w:numId w:val="17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hanging="38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C2F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Przewodniczący, jego zastępca oraz przewodniczący podzespołów za udział w pracach podzespołów problemowych w danym miesiącu otrzymują:</w:t>
      </w:r>
    </w:p>
    <w:p w:rsidR="00D13A27" w:rsidRPr="005C2FCA" w:rsidRDefault="00D13A27" w:rsidP="00D13A27">
      <w:pPr>
        <w:numPr>
          <w:ilvl w:val="0"/>
          <w:numId w:val="19"/>
        </w:numPr>
        <w:tabs>
          <w:tab w:val="left" w:pos="644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C2F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 pierwsze posiedzenie wynagrodzenie w wysokości 15% aktualnego minimalnego wynagrodzenia,</w:t>
      </w:r>
    </w:p>
    <w:p w:rsidR="00D13A27" w:rsidRPr="005C2FCA" w:rsidRDefault="00D13A27" w:rsidP="00D13A27">
      <w:pPr>
        <w:numPr>
          <w:ilvl w:val="0"/>
          <w:numId w:val="19"/>
        </w:numPr>
        <w:tabs>
          <w:tab w:val="left" w:pos="644"/>
        </w:tabs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C2F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 każdy następny udział dodatkowe wynagrodzenie w wysokości 3% aktualnego minimalnego wynagrodzenia.</w:t>
      </w:r>
    </w:p>
    <w:p w:rsidR="00D13A27" w:rsidRPr="005C2FCA" w:rsidRDefault="00D13A27" w:rsidP="00D13A27">
      <w:pPr>
        <w:numPr>
          <w:ilvl w:val="0"/>
          <w:numId w:val="17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hanging="38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C2F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 udział w posiedzeniu plenarnym Komisji członkowie, przewodniczący, jego zastępca oraz przewodniczący podzespołów Komisji każdorazowo otrzymują wynagrodzenie w wysokości 5% aktualnego minimalnego wynagrodzenia.</w:t>
      </w:r>
    </w:p>
    <w:p w:rsidR="00D13A27" w:rsidRPr="005C2FCA" w:rsidRDefault="00D13A27" w:rsidP="00D13A27">
      <w:pPr>
        <w:numPr>
          <w:ilvl w:val="0"/>
          <w:numId w:val="17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hanging="38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C2F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 udział w pracach zespołów interdyscyplinarnych lub grupach roboczych </w:t>
      </w:r>
      <w:r w:rsidRPr="005C2F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przewodniczący, jego zastępca oraz członkowie Komisji w danym miesiącu otrzymują:  </w:t>
      </w:r>
    </w:p>
    <w:p w:rsidR="00D13A27" w:rsidRPr="005C2FCA" w:rsidRDefault="00D13A27" w:rsidP="00D13A2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C2F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 pierwsze posiedzenie wynagrodzenie w wysokości 10% aktualnego minimalnego wynagrodzenia, </w:t>
      </w:r>
    </w:p>
    <w:p w:rsidR="00D13A27" w:rsidRPr="005C2FCA" w:rsidRDefault="00D13A27" w:rsidP="00D13A2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C2F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 każdy następny udział dodatkowe wynagrodzenie w wysokości 3% aktualnego minimalnego wynagrodzenia.</w:t>
      </w:r>
    </w:p>
    <w:p w:rsidR="00D13A27" w:rsidRPr="005C2FCA" w:rsidRDefault="00D13A27" w:rsidP="00D13A27">
      <w:pPr>
        <w:numPr>
          <w:ilvl w:val="0"/>
          <w:numId w:val="17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hanging="38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C2F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Wynagrodzenie wypłacane jest z dołu, na podstawie listy obecności stanowiącej załącznik do protokołu z posiedzenia lub przeprowadzonych czynności. Osoby nieuczestniczące </w:t>
      </w:r>
      <w:r w:rsidRPr="005C2F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w pracach Komisji nie otrzymują ww. wynagrodzeń.</w:t>
      </w:r>
    </w:p>
    <w:p w:rsidR="00D13A27" w:rsidRPr="005C2FCA" w:rsidRDefault="00D13A27" w:rsidP="00D13A27">
      <w:pPr>
        <w:numPr>
          <w:ilvl w:val="0"/>
          <w:numId w:val="17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hanging="38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C2F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 prace wykonane na podstawie umowy o dzieło lub umowy zlecenia wg stawki/kwoty określonej w umowie.</w:t>
      </w:r>
    </w:p>
    <w:p w:rsidR="00D13A27" w:rsidRPr="005C2FCA" w:rsidRDefault="00D13A27" w:rsidP="00D13A27">
      <w:pPr>
        <w:numPr>
          <w:ilvl w:val="0"/>
          <w:numId w:val="17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hanging="38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C2F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wynagrodzenia członków MKRPA za udział w posiedzeniach:</w:t>
      </w:r>
    </w:p>
    <w:p w:rsidR="00D13A27" w:rsidRPr="005C2FCA" w:rsidRDefault="00D13A27" w:rsidP="00D13A27">
      <w:pPr>
        <w:numPr>
          <w:ilvl w:val="0"/>
          <w:numId w:val="21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C2F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plenarnych,</w:t>
      </w:r>
    </w:p>
    <w:p w:rsidR="00D13A27" w:rsidRPr="005C2FCA" w:rsidRDefault="00D13A27" w:rsidP="00D13A27">
      <w:pPr>
        <w:numPr>
          <w:ilvl w:val="0"/>
          <w:numId w:val="21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C2F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podzespołów ds. motywowania do leczenia odwykowego,</w:t>
      </w:r>
    </w:p>
    <w:p w:rsidR="00D13A27" w:rsidRPr="005C2FCA" w:rsidRDefault="00D13A27" w:rsidP="00D13A27">
      <w:pPr>
        <w:numPr>
          <w:ilvl w:val="0"/>
          <w:numId w:val="21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C2F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podzespołu ds. kontroli punktów sprzedaży i podawania napojów alkoholowych,</w:t>
      </w:r>
    </w:p>
    <w:p w:rsidR="00D13A27" w:rsidRPr="005C2FCA" w:rsidRDefault="00D13A27" w:rsidP="00D13A27">
      <w:pPr>
        <w:numPr>
          <w:ilvl w:val="0"/>
          <w:numId w:val="21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left="540" w:hanging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C2F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podzespołu ds. kontroli realizacji zadań Miejskiego Programu Profilaktyki i Rozwiązywania Problemów Alkoholowych i Przeciwdziałania Narkomanii,</w:t>
      </w:r>
    </w:p>
    <w:p w:rsidR="00D13A27" w:rsidRPr="005C2FCA" w:rsidRDefault="00D13A27" w:rsidP="00D13A27">
      <w:pPr>
        <w:numPr>
          <w:ilvl w:val="0"/>
          <w:numId w:val="21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C2F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Zespołu Interdyscyplinarnego,</w:t>
      </w:r>
    </w:p>
    <w:p w:rsidR="00D13A27" w:rsidRPr="005C2FCA" w:rsidRDefault="00D13A27" w:rsidP="00D13A27">
      <w:pPr>
        <w:numPr>
          <w:ilvl w:val="0"/>
          <w:numId w:val="21"/>
        </w:numPr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C2F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grup roboczych Zespołu Interdyscyplinarnego</w:t>
      </w:r>
    </w:p>
    <w:p w:rsidR="00D13A27" w:rsidRPr="0041648B" w:rsidRDefault="00D13A27" w:rsidP="00D13A27">
      <w:pPr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D05501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  <w:t xml:space="preserve"> </w:t>
      </w:r>
      <w:r w:rsidRPr="00416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zaplanowano szacunkową kwotę w wysokości 168.000,00 zł (szacunkowa kwota liczona </w:t>
      </w:r>
      <w:r w:rsidRPr="00416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 od prognozowanego minimalnego wyna</w:t>
      </w:r>
      <w:r w:rsidR="00595766" w:rsidRPr="00416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grodzenia w wysokości </w:t>
      </w:r>
      <w:r w:rsidR="009C1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</w:t>
      </w:r>
      <w:r w:rsidR="00595766" w:rsidRPr="00416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="002F5D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010</w:t>
      </w:r>
      <w:r w:rsidRPr="00416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zł w 202</w:t>
      </w:r>
      <w:r w:rsidR="00595766" w:rsidRPr="00416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</w:t>
      </w:r>
      <w:r w:rsidRPr="00416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r.).</w:t>
      </w:r>
    </w:p>
    <w:p w:rsidR="00D13A27" w:rsidRPr="0041648B" w:rsidRDefault="00D13A27" w:rsidP="00D13A27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416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8. Na obsługę działalności Komisji zaplanowano szacunkową kwotę w wysokości 4</w:t>
      </w:r>
      <w:r w:rsidR="00C40CD6" w:rsidRPr="00416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</w:t>
      </w:r>
      <w:r w:rsidRPr="00416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="007550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</w:t>
      </w:r>
      <w:r w:rsidR="00EC7C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00 </w:t>
      </w:r>
      <w:r w:rsidRPr="004164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zł. </w:t>
      </w:r>
    </w:p>
    <w:p w:rsidR="00D13A27" w:rsidRPr="00D05501" w:rsidRDefault="00D13A27" w:rsidP="00D13A27">
      <w:pPr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05501" w:rsidRPr="00D05501" w:rsidTr="00440E8F">
        <w:tc>
          <w:tcPr>
            <w:tcW w:w="92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3A27" w:rsidRPr="00D05501" w:rsidRDefault="00D13A27" w:rsidP="00440E8F">
            <w:pPr>
              <w:tabs>
                <w:tab w:val="left" w:pos="1050"/>
                <w:tab w:val="left" w:pos="1134"/>
                <w:tab w:val="left" w:pos="1230"/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  <w:lang w:eastAsia="pl-PL"/>
              </w:rPr>
            </w:pPr>
            <w:r w:rsidRPr="00595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 xml:space="preserve">VII. W RAMACH OGRANICZANIA DOSTĘPNOŚCI DO ALKOHOLU USTALA SIĘ MAKSYMALNĄ LICZBĘ ZEZWOLEŃ NA SPRZEDAŻ I PODAWANIE NAPOJÓW ALKOHOLOWYCH, PRZEZNACZONYCH DO SPOŻYCIA </w:t>
            </w:r>
            <w:r w:rsidRPr="00595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br/>
              <w:t xml:space="preserve">W MIEJSCU, JAK I POZA MIEJSCEM SPRZEDAŻY, NA </w:t>
            </w:r>
            <w:r w:rsidRPr="00595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br/>
              <w:t>CO NAJMNIEJ 140 MIESZKAŃCÓW (WEDŁUG MIEJSCA STAŁEGO ZAMELDOWANIA W SUWAŁKACH)</w:t>
            </w:r>
          </w:p>
        </w:tc>
      </w:tr>
    </w:tbl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l-PL"/>
        </w:rPr>
      </w:pPr>
      <w:r w:rsidRPr="00D05501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pl-PL"/>
        </w:rPr>
        <w:tab/>
      </w:r>
    </w:p>
    <w:p w:rsidR="00D13A27" w:rsidRPr="00253FA3" w:rsidRDefault="00D13A27" w:rsidP="00D13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53F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Według stanu na dzień 31.12.20</w:t>
      </w:r>
      <w:r w:rsidR="00253FA3" w:rsidRPr="00253F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20</w:t>
      </w:r>
      <w:r w:rsidRPr="00253F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roku liczba mieszkańców Suwałk wynosiła 69.</w:t>
      </w:r>
      <w:r w:rsidR="00253FA3" w:rsidRPr="00253F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639</w:t>
      </w:r>
      <w:r w:rsidRPr="00253F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osób. Natomiast maksymalna liczba zezwoleń na sprzedaż napojów alkoholowych na terenie miasta Suwałk określona Uchwałą nr XLVII/585/2018 Rady Miejskiej w Suwałkach z dnia 27 czerwca 2018 r. (Dz. Urz. Woj. </w:t>
      </w:r>
      <w:proofErr w:type="spellStart"/>
      <w:r w:rsidRPr="00253F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Podl</w:t>
      </w:r>
      <w:proofErr w:type="spellEnd"/>
      <w:r w:rsidRPr="00253F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z dnia 29.06.2018 r. poz. 2931) wynosi 485.    </w:t>
      </w:r>
    </w:p>
    <w:p w:rsidR="00D13A27" w:rsidRPr="00253FA3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53FA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  <w:t>Wynika z tego, że w Suwałkach na jedno przedmiotowe zezwolenie przypada 144 mieszkańców.</w:t>
      </w: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D05501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pl-PL"/>
        </w:rPr>
      </w:pPr>
    </w:p>
    <w:p w:rsidR="00D13A27" w:rsidRPr="00510AD7" w:rsidRDefault="00D13A27" w:rsidP="00D13A27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Załącznik do Miejskiego Programu Profilaktyki i Rozwiązywania Problemów Alkoholowych i Przeciwdziałania Narkomanii w Suwałkach na 202</w:t>
      </w:r>
      <w:r w:rsidR="00CD5FD7"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</w:t>
      </w: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rok</w:t>
      </w:r>
    </w:p>
    <w:p w:rsidR="00D13A27" w:rsidRPr="00510AD7" w:rsidRDefault="00D13A27" w:rsidP="00D13A27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D13A27" w:rsidRPr="00510AD7" w:rsidRDefault="00D13A27" w:rsidP="00D13A27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pl-PL"/>
        </w:rPr>
        <w:t>Standardy</w:t>
      </w:r>
    </w:p>
    <w:p w:rsidR="00D13A27" w:rsidRPr="00510AD7" w:rsidRDefault="00D13A27" w:rsidP="00D13A27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 xml:space="preserve">działań opiekuńczo-wychowawczych i socjoterapeutycznych skierowanych </w:t>
      </w:r>
      <w:r w:rsidRPr="00510AD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br/>
        <w:t>do dzieci i młodzieży</w:t>
      </w:r>
    </w:p>
    <w:p w:rsidR="00D13A27" w:rsidRPr="00510AD7" w:rsidRDefault="00D13A27" w:rsidP="00D13A27"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  <w:lang w:eastAsia="pl-PL"/>
        </w:rPr>
      </w:pPr>
    </w:p>
    <w:p w:rsidR="00D13A27" w:rsidRPr="00510AD7" w:rsidRDefault="00D13A27" w:rsidP="00D13A27">
      <w:pPr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Podmiot prowadzący placówkę wsparcia dziennego winien spełniać wymogi określone </w:t>
      </w:r>
      <w:r w:rsidRPr="00510AD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br/>
        <w:t xml:space="preserve">w art. 18-28 ustawy z dnia 9 czerwca 2011 r. o wspieraniu rodziny i systemie pieczy zastępczej. </w:t>
      </w:r>
      <w:r w:rsidRPr="00510AD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br/>
      </w:r>
    </w:p>
    <w:p w:rsidR="00D13A27" w:rsidRPr="00510AD7" w:rsidRDefault="00D13A27" w:rsidP="00D13A27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Cele wprowadzenia przedmiotowego standardu:</w:t>
      </w:r>
    </w:p>
    <w:p w:rsidR="00D13A27" w:rsidRPr="00510AD7" w:rsidRDefault="00D13A27" w:rsidP="00D13A27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zwiększenie liczby profesjonalnych działań o charakterze opiekuńczo-wychowawczym </w:t>
      </w: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i socjoterapeutycznym dla dzieci i młodzieży realizujących wybrane elementy Miejskiego Programu Profilaktyki i Rozwiązywania Problemów Alkoholowych i Przeciwdziałania Narkomanii w Suwałkach w ich najbliższym środowisku,</w:t>
      </w:r>
    </w:p>
    <w:p w:rsidR="00D13A27" w:rsidRPr="00510AD7" w:rsidRDefault="00D13A27" w:rsidP="00D13A27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zwiększenie dostępności działań opiekuńczo-wychowawczych i socjoterapeutycznych podejmowanych na rzecz dzieci i młodzieży na terenie Miasta Suwałki, </w:t>
      </w:r>
    </w:p>
    <w:p w:rsidR="00D13A27" w:rsidRPr="00510AD7" w:rsidRDefault="00D13A27" w:rsidP="00D13A27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stworzenie narzędzia do weryfikacji ofert na działania o charakterze opiekuńczo-</w:t>
      </w: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wychowawczym i socjoterapeutycznym składanych przez podmioty publiczne i niepubliczne, ubiegające się o finansowanie ze środków budżetowych Miasta Suwałki.</w:t>
      </w:r>
    </w:p>
    <w:p w:rsidR="00D13A27" w:rsidRPr="00510AD7" w:rsidRDefault="00D13A27" w:rsidP="00D13A27">
      <w:pPr>
        <w:autoSpaceDE w:val="0"/>
        <w:autoSpaceDN w:val="0"/>
        <w:adjustRightInd w:val="0"/>
        <w:spacing w:after="6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</w:pPr>
    </w:p>
    <w:p w:rsidR="00D13A27" w:rsidRPr="00510AD7" w:rsidRDefault="00D13A27" w:rsidP="00D13A27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Standard odnosi się do prowadzenia następujących działań:</w:t>
      </w:r>
    </w:p>
    <w:p w:rsidR="00D13A27" w:rsidRPr="00510AD7" w:rsidRDefault="00D13A27" w:rsidP="00D13A27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świetlicy środowiskowej (opiekuńczo-wychowawczej),</w:t>
      </w:r>
    </w:p>
    <w:p w:rsidR="00D13A27" w:rsidRPr="00510AD7" w:rsidRDefault="00D13A27" w:rsidP="00D13A27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świetlicy socjoterapeutycznej,</w:t>
      </w:r>
    </w:p>
    <w:p w:rsidR="00D13A27" w:rsidRPr="00510AD7" w:rsidRDefault="00D13A27" w:rsidP="00D13A27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zajęć socjoterapeutycznych.</w:t>
      </w:r>
    </w:p>
    <w:p w:rsidR="00D13A27" w:rsidRPr="00510AD7" w:rsidRDefault="00D13A27" w:rsidP="00D13A27">
      <w:pPr>
        <w:autoSpaceDE w:val="0"/>
        <w:autoSpaceDN w:val="0"/>
        <w:adjustRightInd w:val="0"/>
        <w:spacing w:after="6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</w:pPr>
    </w:p>
    <w:p w:rsidR="00D13A27" w:rsidRPr="00510AD7" w:rsidRDefault="00D13A27" w:rsidP="00D13A27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Standard świetlicy środowiskowej (opiekuńczo – wychowawczej):</w:t>
      </w:r>
    </w:p>
    <w:p w:rsidR="00D13A27" w:rsidRPr="00510AD7" w:rsidRDefault="00D13A27" w:rsidP="00D13A27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obszar działania obejmuje środowisko lokalne osiedla lub części miasta,</w:t>
      </w:r>
    </w:p>
    <w:p w:rsidR="00D13A27" w:rsidRPr="00510AD7" w:rsidRDefault="00D13A27" w:rsidP="00D13A27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pod opieką jednego wychowawcy, w tym samym czasie, może przebywać nie więcej niż </w:t>
      </w: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15-cioro dzieci,   </w:t>
      </w:r>
    </w:p>
    <w:p w:rsidR="00D13A27" w:rsidRPr="00510AD7" w:rsidRDefault="00D13A27" w:rsidP="00D13A27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rodzaje prowadzonych zajęć:</w:t>
      </w:r>
    </w:p>
    <w:p w:rsidR="00D13A27" w:rsidRPr="00510AD7" w:rsidRDefault="00D13A27" w:rsidP="00D13A27">
      <w:pPr>
        <w:numPr>
          <w:ilvl w:val="2"/>
          <w:numId w:val="22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edukacyjne, w tym odrabianie lekcji, wyrównywanie braków szkolnych,</w:t>
      </w:r>
    </w:p>
    <w:p w:rsidR="00D13A27" w:rsidRPr="00510AD7" w:rsidRDefault="00D13A27" w:rsidP="00D13A27">
      <w:pPr>
        <w:numPr>
          <w:ilvl w:val="2"/>
          <w:numId w:val="22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wspierające rozwój psychiczny i fizyczny, w tym rozwijające zainteresowania i zdolności,</w:t>
      </w:r>
    </w:p>
    <w:p w:rsidR="00D13A27" w:rsidRPr="00510AD7" w:rsidRDefault="00D13A27" w:rsidP="00D13A27">
      <w:pPr>
        <w:numPr>
          <w:ilvl w:val="2"/>
          <w:numId w:val="22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kształtujące umiejętności życiowe i społeczne,</w:t>
      </w:r>
    </w:p>
    <w:p w:rsidR="00D13A27" w:rsidRPr="00510AD7" w:rsidRDefault="00D13A27" w:rsidP="00D13A27">
      <w:pPr>
        <w:numPr>
          <w:ilvl w:val="2"/>
          <w:numId w:val="22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zagospodarowujące czas wolny, w tym korzystanie z dóbr kultury,</w:t>
      </w:r>
    </w:p>
    <w:p w:rsidR="00D13A27" w:rsidRPr="00510AD7" w:rsidRDefault="00D13A27" w:rsidP="00D13A27">
      <w:pPr>
        <w:numPr>
          <w:ilvl w:val="2"/>
          <w:numId w:val="22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wycieczki i wyjazdy wakacyjne o charakterze turystyczno-rekreacyjnym,</w:t>
      </w:r>
    </w:p>
    <w:p w:rsidR="00D13A27" w:rsidRPr="00510AD7" w:rsidRDefault="00D13A27" w:rsidP="00D13A27">
      <w:pPr>
        <w:numPr>
          <w:ilvl w:val="2"/>
          <w:numId w:val="22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dożywianie,</w:t>
      </w:r>
    </w:p>
    <w:p w:rsidR="00D13A27" w:rsidRPr="00510AD7" w:rsidRDefault="00D13A27" w:rsidP="00D13A27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zadania świetlicy środowiskowej:</w:t>
      </w:r>
    </w:p>
    <w:p w:rsidR="00D13A27" w:rsidRPr="00510AD7" w:rsidRDefault="00D13A27" w:rsidP="00D13A27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hanging="136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stała, systematyczna współpraca z rodziną dziecka,</w:t>
      </w:r>
    </w:p>
    <w:p w:rsidR="00D13A27" w:rsidRPr="00510AD7" w:rsidRDefault="00D13A27" w:rsidP="00D13A27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hanging="136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rozpoznanie sytuacji dziecka w kontekście jego sytuacji rodzinnej,</w:t>
      </w:r>
    </w:p>
    <w:p w:rsidR="00D13A27" w:rsidRPr="00510AD7" w:rsidRDefault="00D13A27" w:rsidP="00D13A27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hanging="136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organizacja czasu wolnego, prowadzenie zajęć tematycznych,</w:t>
      </w:r>
    </w:p>
    <w:p w:rsidR="00D13A27" w:rsidRPr="00510AD7" w:rsidRDefault="00D13A27" w:rsidP="00D13A27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hanging="136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prowadzenie pracy z grupą poprzedzone jej planowaniem w zespole pracowników,</w:t>
      </w:r>
    </w:p>
    <w:p w:rsidR="00D13A27" w:rsidRPr="00510AD7" w:rsidRDefault="00D13A27" w:rsidP="00D13A27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hanging="136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indywidualne spotkania z dziećmi organizowane poza pracą z grupą,</w:t>
      </w:r>
    </w:p>
    <w:p w:rsidR="00D13A27" w:rsidRPr="00510AD7" w:rsidRDefault="00D13A27" w:rsidP="00D13A27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hanging="136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prowadzenie dokumentacji pracy z dzieckiem i z grupą,</w:t>
      </w:r>
    </w:p>
    <w:p w:rsidR="00D13A27" w:rsidRPr="00510AD7" w:rsidRDefault="00D13A27" w:rsidP="00D13A27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współpraca z innymi instytucjami (gminna komisja rozwiązywania problemów alkoholowych, szkoła, ośrodek pomocy społecznej, sąd rodzinny, powiatowe centrum pomocy rodzinie itp.),</w:t>
      </w:r>
    </w:p>
    <w:p w:rsidR="00D13A27" w:rsidRPr="00510AD7" w:rsidRDefault="00D13A27" w:rsidP="00D13A27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pomoc dziecku w radzeniu sobie z życiowymi problemami, kryzysami (rodzinnymi, związanymi z relacjami z rówieśnikami, szkolnymi itp.),</w:t>
      </w:r>
    </w:p>
    <w:p w:rsidR="00D13A27" w:rsidRPr="00510AD7" w:rsidRDefault="00D13A27" w:rsidP="00D13A27">
      <w:pPr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hanging="136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korzystanie z konsultacji lub </w:t>
      </w:r>
      <w:proofErr w:type="spellStart"/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superwizji</w:t>
      </w:r>
      <w:proofErr w:type="spellEnd"/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dotyczących pracy placówki,</w:t>
      </w:r>
    </w:p>
    <w:p w:rsidR="00D13A27" w:rsidRPr="00510AD7" w:rsidRDefault="00D13A27" w:rsidP="00D13A27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zajęcia w świetlicy środowiskowej prowadzą nauczyciele, wychowawcy i instruktorzy posiadający przygotowanie na kierunku: pedagogika, pedagogika specjalna, psychologia, socjologia, praca socjalna, nauka o rodzinie lub osoby z wykształceniem średnim </w:t>
      </w: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i udokumentowanym co najmniej 3-letnim stażem pracy z dziećmi lub rodziną,    </w:t>
      </w:r>
    </w:p>
    <w:p w:rsidR="00D13A27" w:rsidRPr="00510AD7" w:rsidRDefault="00D13A27" w:rsidP="00D13A27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dzieci i młodzież mogą uczestniczyć w zajęciach organizowanych w świetlicy środowiskowej za zgodą rodziców lub opiekunów,</w:t>
      </w:r>
    </w:p>
    <w:p w:rsidR="00D13A27" w:rsidRPr="00510AD7" w:rsidRDefault="00D13A27" w:rsidP="00D13A27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świetlicy środowiskowej może zostać zorganizowany hostel zapewniający opiekę </w:t>
      </w: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w porze nocnej,</w:t>
      </w:r>
    </w:p>
    <w:p w:rsidR="00D13A27" w:rsidRPr="00510AD7" w:rsidRDefault="00D13A27" w:rsidP="00D13A27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pracownikami świetlicy mogą być osoby które: </w:t>
      </w:r>
    </w:p>
    <w:p w:rsidR="00D13A27" w:rsidRPr="00510AD7" w:rsidRDefault="00D13A27" w:rsidP="00D13A27">
      <w:pPr>
        <w:autoSpaceDE w:val="0"/>
        <w:autoSpaceDN w:val="0"/>
        <w:adjustRightInd w:val="0"/>
        <w:spacing w:after="6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nie są i nie były ograniczone, zawieszone lub pozbawione władzy rodzicielskiej, </w:t>
      </w:r>
    </w:p>
    <w:p w:rsidR="00D13A27" w:rsidRPr="00510AD7" w:rsidRDefault="00D13A27" w:rsidP="00D13A27">
      <w:pPr>
        <w:autoSpaceDE w:val="0"/>
        <w:autoSpaceDN w:val="0"/>
        <w:adjustRightInd w:val="0"/>
        <w:spacing w:after="6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nie  były  skazane  prawomocnym wyrokiem za umyślne przestępstwa  lub   umyślne  przestępstwa skarbowe,</w:t>
      </w:r>
    </w:p>
    <w:p w:rsidR="00D13A27" w:rsidRPr="00510AD7" w:rsidRDefault="00D13A27" w:rsidP="00D13A27">
      <w:pPr>
        <w:autoSpaceDE w:val="0"/>
        <w:autoSpaceDN w:val="0"/>
        <w:adjustRightInd w:val="0"/>
        <w:spacing w:after="6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wypełniają  obowiązek  alimentacyjny – w  przypadku  gdy taki  obowiązek </w:t>
      </w: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w stosunku do nich wynika ze stosunku egzekucyjnego.  </w:t>
      </w:r>
    </w:p>
    <w:p w:rsidR="00D13A27" w:rsidRPr="00510AD7" w:rsidRDefault="00D13A27" w:rsidP="00D13A27">
      <w:pPr>
        <w:autoSpaceDE w:val="0"/>
        <w:autoSpaceDN w:val="0"/>
        <w:adjustRightInd w:val="0"/>
        <w:spacing w:after="60" w:line="240" w:lineRule="auto"/>
        <w:ind w:left="357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</w:pPr>
    </w:p>
    <w:p w:rsidR="00D13A27" w:rsidRPr="00510AD7" w:rsidRDefault="00D13A27" w:rsidP="00D13A27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6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Standard świetlicy socjoterapeutycznej:</w:t>
      </w:r>
    </w:p>
    <w:p w:rsidR="00D13A27" w:rsidRPr="00510AD7" w:rsidRDefault="00D13A27" w:rsidP="00D13A27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obszar działania obejmuje środowisko lokalne - część miasta,</w:t>
      </w:r>
    </w:p>
    <w:p w:rsidR="00D13A27" w:rsidRPr="00510AD7" w:rsidRDefault="00D13A27" w:rsidP="00D13A27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pod opieką jednego wychowawcy, w tym samym czasie, może przebywać nie więcej niż </w:t>
      </w: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15-cioro dzieci,   </w:t>
      </w:r>
    </w:p>
    <w:p w:rsidR="00D13A27" w:rsidRPr="00510AD7" w:rsidRDefault="00D13A27" w:rsidP="00D13A27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rodzaje prowadzonych zajęć:</w:t>
      </w:r>
    </w:p>
    <w:p w:rsidR="00D13A27" w:rsidRPr="00510AD7" w:rsidRDefault="00D13A27" w:rsidP="00D13A27">
      <w:pPr>
        <w:numPr>
          <w:ilvl w:val="2"/>
          <w:numId w:val="22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edukacyjne, w tym odrabianie lekcji, wyrównywanie braków szkolnych,</w:t>
      </w:r>
    </w:p>
    <w:p w:rsidR="00D13A27" w:rsidRPr="00510AD7" w:rsidRDefault="00D13A27" w:rsidP="00D13A27">
      <w:pPr>
        <w:numPr>
          <w:ilvl w:val="2"/>
          <w:numId w:val="22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ogólnorozwojowe, w tym rozwijające zainteresowania i uzdolnienia,</w:t>
      </w:r>
    </w:p>
    <w:p w:rsidR="00D13A27" w:rsidRPr="00510AD7" w:rsidRDefault="00D13A27" w:rsidP="00D13A27">
      <w:pPr>
        <w:numPr>
          <w:ilvl w:val="2"/>
          <w:numId w:val="22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rozwijające umiejętności życiowe i społeczne,</w:t>
      </w:r>
    </w:p>
    <w:p w:rsidR="00D13A27" w:rsidRPr="00510AD7" w:rsidRDefault="00D13A27" w:rsidP="00D13A27">
      <w:pPr>
        <w:numPr>
          <w:ilvl w:val="2"/>
          <w:numId w:val="22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zagospodarowujące czas wolny, w tym korzystanie z dóbr kultury,</w:t>
      </w:r>
    </w:p>
    <w:p w:rsidR="00D13A27" w:rsidRPr="00510AD7" w:rsidRDefault="00D13A27" w:rsidP="00D13A27">
      <w:pPr>
        <w:numPr>
          <w:ilvl w:val="2"/>
          <w:numId w:val="22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wycieczki i wyjazdy wakacyjne o charakterze turystyczno-rekreacyjnym,</w:t>
      </w:r>
    </w:p>
    <w:p w:rsidR="00D13A27" w:rsidRPr="00510AD7" w:rsidRDefault="00D13A27" w:rsidP="00D13A27">
      <w:pPr>
        <w:numPr>
          <w:ilvl w:val="2"/>
          <w:numId w:val="22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socjoterapeutyczne, prowadzone w celu eliminowania zaburzeń zachowania, </w:t>
      </w:r>
    </w:p>
    <w:p w:rsidR="00D13A27" w:rsidRPr="00510AD7" w:rsidRDefault="00D13A27" w:rsidP="00D13A27">
      <w:pPr>
        <w:numPr>
          <w:ilvl w:val="2"/>
          <w:numId w:val="22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specjalistyczne, w szczególności korekcyjne, kompensacyjne, logopedyczne,</w:t>
      </w:r>
    </w:p>
    <w:p w:rsidR="00D13A27" w:rsidRPr="00510AD7" w:rsidRDefault="00D13A27" w:rsidP="00D13A27">
      <w:pPr>
        <w:numPr>
          <w:ilvl w:val="2"/>
          <w:numId w:val="22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wyjazdowe warsztaty i obozy socjoterapeutyczne,</w:t>
      </w:r>
    </w:p>
    <w:p w:rsidR="00D13A27" w:rsidRPr="00510AD7" w:rsidRDefault="00D13A27" w:rsidP="00D13A27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zadania świetlicy socjoterapeutycznej:</w:t>
      </w:r>
    </w:p>
    <w:p w:rsidR="00D13A27" w:rsidRPr="00510AD7" w:rsidRDefault="00D13A27" w:rsidP="00D13A27">
      <w:pPr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sporządzanie diagnozy indywidualnej dziecka i jego sytuacji rodzinnej i szkolnej,</w:t>
      </w:r>
    </w:p>
    <w:p w:rsidR="00D13A27" w:rsidRPr="00510AD7" w:rsidRDefault="00D13A27" w:rsidP="00D13A27">
      <w:pPr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prowadzenie zajęć socjoterapeutycznych zgodnie z programem przygotowanym </w:t>
      </w: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dla całej grupy i diagnozą indywidualną dzieci,</w:t>
      </w:r>
    </w:p>
    <w:p w:rsidR="00D13A27" w:rsidRPr="00510AD7" w:rsidRDefault="00D13A27" w:rsidP="00D13A27">
      <w:pPr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praca ze stałymi grupami dzieci,</w:t>
      </w:r>
    </w:p>
    <w:p w:rsidR="00D13A27" w:rsidRPr="00510AD7" w:rsidRDefault="00D13A27" w:rsidP="00D13A27">
      <w:pPr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praca z dziećmi w kontakcie indywidualnym,</w:t>
      </w:r>
    </w:p>
    <w:p w:rsidR="00D13A27" w:rsidRPr="00510AD7" w:rsidRDefault="00D13A27" w:rsidP="00D13A27">
      <w:pPr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przygotowanie i realizacja indywidualnych programów rozwojowo-terapeutycznych dla dzieci. W planach tych warto uwzględniać włączanie dziecka w działania różnorodnych kół zainteresowań, grup rozwojowych, w pozalekcyjne i pozaszkolne zajęcia – zgodnie z predyspozycjami i zainteresowaniami dziecka,</w:t>
      </w:r>
    </w:p>
    <w:p w:rsidR="00D13A27" w:rsidRPr="00510AD7" w:rsidRDefault="00D13A27" w:rsidP="00D13A27">
      <w:pPr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prowadzenie dokumentacji pracy z dzieckiem zgodnej z charakterem placówki (dokumentacja diagnozy, planów i realizacji indywidualnych i grupowych zajęć </w:t>
      </w: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z dziećmi wraz z osiągnięciami),</w:t>
      </w:r>
    </w:p>
    <w:p w:rsidR="00D13A27" w:rsidRPr="00510AD7" w:rsidRDefault="00D13A27" w:rsidP="00D13A27">
      <w:pPr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utrzymywanie kontaktów z rodziną dziecka w celu:</w:t>
      </w:r>
    </w:p>
    <w:p w:rsidR="00D13A27" w:rsidRPr="00510AD7" w:rsidRDefault="00D13A27" w:rsidP="00D13A27">
      <w:pPr>
        <w:autoSpaceDE w:val="0"/>
        <w:autoSpaceDN w:val="0"/>
        <w:adjustRightInd w:val="0"/>
        <w:spacing w:after="6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• diagnozy sytuacji rodzinnej,</w:t>
      </w:r>
    </w:p>
    <w:p w:rsidR="00D13A27" w:rsidRPr="00510AD7" w:rsidRDefault="00D13A27" w:rsidP="00D13A27">
      <w:pPr>
        <w:autoSpaceDE w:val="0"/>
        <w:autoSpaceDN w:val="0"/>
        <w:adjustRightInd w:val="0"/>
        <w:spacing w:after="6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• rozwiązywania problemów rodziny (np. motywowanie osoby uzależnionej </w:t>
      </w: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lub współuzależnionej do podjęcia terapii),</w:t>
      </w:r>
    </w:p>
    <w:p w:rsidR="00D13A27" w:rsidRPr="00510AD7" w:rsidRDefault="00D13A27" w:rsidP="00D13A27">
      <w:pPr>
        <w:autoSpaceDE w:val="0"/>
        <w:autoSpaceDN w:val="0"/>
        <w:adjustRightInd w:val="0"/>
        <w:spacing w:after="6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• współpracy dotyczącej postępów dziecka w procesie socjoterapii,</w:t>
      </w:r>
    </w:p>
    <w:p w:rsidR="00D13A27" w:rsidRPr="00510AD7" w:rsidRDefault="00D13A27" w:rsidP="00D13A27">
      <w:pPr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współpraca z instytucjami (gminna komisja rozwiązywania problemów alkoholowych, szkoła, ośrodek pomocy społecznej, sąd rodzinny, powiatowe centrum pomocy rodzinie itp.), które mogą pomóc rodzinie w rozwiązaniu jej problemów, a zwłaszcza w zakresie podejmowania interwencji wobec osób uzależnionych i współuzależnionych. Niezwykle istotna jest współpraca z wychowawcami klas, pedagogami szkolnymi </w:t>
      </w: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i nauczycielami uczącymi dzieci, zwłaszcza tych przedmiotów, które sprawiają dzieciom trudności. Aby zwiększyć efektywność pomocy, konieczna jest wymiana informacji na temat sytuacji szkolnej dziecka, ewentualnych wagarów itp.,</w:t>
      </w:r>
    </w:p>
    <w:p w:rsidR="00D13A27" w:rsidRPr="00510AD7" w:rsidRDefault="00D13A27" w:rsidP="00D13A27">
      <w:pPr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korzystanie z konsultacji lub </w:t>
      </w:r>
      <w:proofErr w:type="spellStart"/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superwizji</w:t>
      </w:r>
      <w:proofErr w:type="spellEnd"/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dotyczących pracy placówki,</w:t>
      </w:r>
    </w:p>
    <w:p w:rsidR="00D13A27" w:rsidRPr="00510AD7" w:rsidRDefault="00D13A27" w:rsidP="00D13A27">
      <w:pPr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6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zajęcia (spotkania) grupowe dla rodziców, warsztaty w zakresie doskonalenia umiejętności wychowawczych,</w:t>
      </w:r>
    </w:p>
    <w:p w:rsidR="00D13A27" w:rsidRPr="00510AD7" w:rsidRDefault="00D13A27" w:rsidP="00D13A27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dzieci i młodzież mogą uczestniczyć w zajęciach organizowanych w świetlicy socjoterapeutycznej po uzyskaniu zgody rodziców lub opiekunów,</w:t>
      </w:r>
    </w:p>
    <w:p w:rsidR="00D13A27" w:rsidRPr="00510AD7" w:rsidRDefault="00D13A27" w:rsidP="00D13A27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zajęcia organizuje się po sporządzeniu diagnozy dziecka, w szczególności rozwoju poznawczego, emocjonalnego i społecznego, i jego rodziny, diagnoza ta jest podstawą </w:t>
      </w: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do przygotowania indywidualnych programów rozwojowo-terapeutycznych dla każdego dziecka oraz planu pracy z jego rodziną,</w:t>
      </w:r>
    </w:p>
    <w:p w:rsidR="00D13A27" w:rsidRPr="00510AD7" w:rsidRDefault="00D13A27" w:rsidP="00D13A27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zajęcia w świetlicy socjoterapeutycznej prowadzą psycholodzy, pedagodzy i inni specjaliści posiadający przygotowanie do tego rodzaju działalności potwierdzone odpowiednim certyfikatem, </w:t>
      </w:r>
    </w:p>
    <w:p w:rsidR="00D13A27" w:rsidRPr="00510AD7" w:rsidRDefault="00D13A27" w:rsidP="00D13A27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świetlicy socjoterapeutycznej powinien być zatrudniony jeden psycholog,</w:t>
      </w:r>
    </w:p>
    <w:p w:rsidR="00D13A27" w:rsidRPr="00510AD7" w:rsidRDefault="00D13A27" w:rsidP="00D13A27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uczestnicy zajęć w świetlicy socjoterapeutycznej mogą korzystać z dożywiania,</w:t>
      </w:r>
    </w:p>
    <w:p w:rsidR="00D13A27" w:rsidRPr="00510AD7" w:rsidRDefault="00D13A27" w:rsidP="00D13A27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pracownikami świetlicy mogą być osoby które: </w:t>
      </w:r>
    </w:p>
    <w:p w:rsidR="00D13A27" w:rsidRPr="00510AD7" w:rsidRDefault="00D13A27" w:rsidP="00D13A27">
      <w:pPr>
        <w:autoSpaceDE w:val="0"/>
        <w:autoSpaceDN w:val="0"/>
        <w:adjustRightInd w:val="0"/>
        <w:spacing w:after="6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nie są i nie były ograniczone, zawieszone lub pozbawione władzy rodzicielskiej, </w:t>
      </w:r>
    </w:p>
    <w:p w:rsidR="00D13A27" w:rsidRPr="00510AD7" w:rsidRDefault="00D13A27" w:rsidP="00D13A27">
      <w:pPr>
        <w:autoSpaceDE w:val="0"/>
        <w:autoSpaceDN w:val="0"/>
        <w:adjustRightInd w:val="0"/>
        <w:spacing w:after="6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- nie  były  skazane  prawomocnym  wyrokiem za umyślne  przestępstwa lub umyślne  przestępstwa skarbowe,</w:t>
      </w:r>
    </w:p>
    <w:p w:rsidR="00D13A27" w:rsidRPr="00510AD7" w:rsidRDefault="00D13A27" w:rsidP="00D13A27">
      <w:pPr>
        <w:autoSpaceDE w:val="0"/>
        <w:autoSpaceDN w:val="0"/>
        <w:adjustRightInd w:val="0"/>
        <w:spacing w:after="60" w:line="240" w:lineRule="auto"/>
        <w:ind w:left="714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- wypełniają obowiązek alimentacyjny – w przypadku gdy taki obowiązek w stosunku </w:t>
      </w: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 xml:space="preserve">do nich wynika ze stosunku egzekucyjnego,  </w:t>
      </w:r>
    </w:p>
    <w:p w:rsidR="00D13A27" w:rsidRPr="00510AD7" w:rsidRDefault="00D13A27" w:rsidP="00D13A27">
      <w:pPr>
        <w:numPr>
          <w:ilvl w:val="1"/>
          <w:numId w:val="22"/>
        </w:numPr>
        <w:tabs>
          <w:tab w:val="left" w:pos="720"/>
        </w:tabs>
        <w:autoSpaceDE w:val="0"/>
        <w:autoSpaceDN w:val="0"/>
        <w:adjustRightInd w:val="0"/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grupy dzieci powinny być organizowane w określonych przedziałach wiekowych,</w:t>
      </w:r>
    </w:p>
    <w:p w:rsidR="00D13A27" w:rsidRPr="00510AD7" w:rsidRDefault="00D13A27" w:rsidP="00D13A2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programy zajęć grupowych (cele, formy zajęć, metody) powinny być dostosowane </w:t>
      </w: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do potrzeb rozwojowych dzieci oraz ograniczeń wynikających  z ich sytuacji rodzinnej.</w:t>
      </w:r>
    </w:p>
    <w:p w:rsidR="00D13A27" w:rsidRPr="00510AD7" w:rsidRDefault="00D13A27" w:rsidP="00D13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</w:p>
    <w:p w:rsidR="00D13A27" w:rsidRPr="00510AD7" w:rsidRDefault="00D13A27" w:rsidP="00D13A27">
      <w:pPr>
        <w:autoSpaceDE w:val="0"/>
        <w:autoSpaceDN w:val="0"/>
        <w:adjustRightInd w:val="0"/>
        <w:spacing w:after="0" w:line="240" w:lineRule="auto"/>
        <w:ind w:left="288" w:hanging="2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6. Standard zajęć socjoterapeutycznych:</w:t>
      </w:r>
    </w:p>
    <w:p w:rsidR="00D13A27" w:rsidRPr="00510AD7" w:rsidRDefault="00D13A27" w:rsidP="00D13A27">
      <w:pPr>
        <w:tabs>
          <w:tab w:val="left" w:pos="180"/>
        </w:tabs>
        <w:autoSpaceDE w:val="0"/>
        <w:autoSpaceDN w:val="0"/>
        <w:adjustRightInd w:val="0"/>
        <w:spacing w:after="0" w:line="288" w:lineRule="auto"/>
        <w:ind w:left="288" w:hanging="1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1)  diagnoza indywidualna dziecka i jego sytuacji rodzinnej i szkolnej,</w:t>
      </w:r>
    </w:p>
    <w:p w:rsidR="00D13A27" w:rsidRPr="00510AD7" w:rsidRDefault="00D13A27" w:rsidP="00D13A27">
      <w:pPr>
        <w:tabs>
          <w:tab w:val="left" w:pos="180"/>
        </w:tabs>
        <w:autoSpaceDE w:val="0"/>
        <w:autoSpaceDN w:val="0"/>
        <w:adjustRightInd w:val="0"/>
        <w:spacing w:after="0" w:line="288" w:lineRule="auto"/>
        <w:ind w:left="288" w:hanging="1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2)  prowadzenie zajęć zgodnie z programem dla całej grupy i diagnozą indywidualną dzieci,</w:t>
      </w:r>
    </w:p>
    <w:p w:rsidR="00D13A27" w:rsidRPr="00510AD7" w:rsidRDefault="00D13A27" w:rsidP="00D13A27">
      <w:pPr>
        <w:tabs>
          <w:tab w:val="left" w:pos="180"/>
        </w:tabs>
        <w:autoSpaceDE w:val="0"/>
        <w:autoSpaceDN w:val="0"/>
        <w:adjustRightInd w:val="0"/>
        <w:spacing w:after="0" w:line="288" w:lineRule="auto"/>
        <w:ind w:left="288" w:hanging="1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3)  utrzymywanie stałych kontaktów z rodziną dziecka,</w:t>
      </w:r>
    </w:p>
    <w:p w:rsidR="00D13A27" w:rsidRPr="00510AD7" w:rsidRDefault="00D13A27" w:rsidP="00D13A27">
      <w:pPr>
        <w:tabs>
          <w:tab w:val="left" w:pos="540"/>
        </w:tabs>
        <w:autoSpaceDE w:val="0"/>
        <w:autoSpaceDN w:val="0"/>
        <w:adjustRightInd w:val="0"/>
        <w:spacing w:after="0" w:line="288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4)  przygotowanie i realizacja indywidualnych programów rozwojowo - terapeutycznych </w:t>
      </w: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dla dzieci,</w:t>
      </w:r>
    </w:p>
    <w:p w:rsidR="00D13A27" w:rsidRPr="00510AD7" w:rsidRDefault="00D13A27" w:rsidP="00D13A27">
      <w:pPr>
        <w:tabs>
          <w:tab w:val="left" w:pos="180"/>
        </w:tabs>
        <w:autoSpaceDE w:val="0"/>
        <w:autoSpaceDN w:val="0"/>
        <w:adjustRightInd w:val="0"/>
        <w:spacing w:after="0" w:line="288" w:lineRule="auto"/>
        <w:ind w:left="288" w:hanging="1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5)  prowadzenie dokumentacji,</w:t>
      </w:r>
    </w:p>
    <w:p w:rsidR="00D13A27" w:rsidRPr="00510AD7" w:rsidRDefault="00D13A27" w:rsidP="00D13A27">
      <w:pPr>
        <w:tabs>
          <w:tab w:val="left" w:pos="540"/>
        </w:tabs>
        <w:autoSpaceDE w:val="0"/>
        <w:autoSpaceDN w:val="0"/>
        <w:adjustRightInd w:val="0"/>
        <w:spacing w:after="0" w:line="288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6)  współpraca z </w:t>
      </w:r>
      <w:proofErr w:type="spellStart"/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instytucajmi</w:t>
      </w:r>
      <w:proofErr w:type="spellEnd"/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(gminna komisja rozwiązywania problemów alkoholowych, szkoła, ośrodek pomocy rodzinie, sąd rodzinny, powiatowe centrum pomocy rodzinie itp.),</w:t>
      </w:r>
    </w:p>
    <w:p w:rsidR="00D13A27" w:rsidRPr="00510AD7" w:rsidRDefault="00D13A27" w:rsidP="00D13A27">
      <w:pPr>
        <w:tabs>
          <w:tab w:val="left" w:pos="540"/>
        </w:tabs>
        <w:autoSpaceDE w:val="0"/>
        <w:autoSpaceDN w:val="0"/>
        <w:adjustRightInd w:val="0"/>
        <w:spacing w:after="0" w:line="288" w:lineRule="auto"/>
        <w:ind w:left="288" w:hanging="1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7)  korzystanie z konsultacji lub </w:t>
      </w:r>
      <w:proofErr w:type="spellStart"/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superwizji</w:t>
      </w:r>
      <w:proofErr w:type="spellEnd"/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dotyczących prowadzonych zajęć,</w:t>
      </w:r>
    </w:p>
    <w:p w:rsidR="00D13A27" w:rsidRPr="00510AD7" w:rsidRDefault="00D13A27" w:rsidP="00D13A27">
      <w:pPr>
        <w:tabs>
          <w:tab w:val="left" w:pos="540"/>
        </w:tabs>
        <w:autoSpaceDE w:val="0"/>
        <w:autoSpaceDN w:val="0"/>
        <w:adjustRightInd w:val="0"/>
        <w:spacing w:after="0" w:line="288" w:lineRule="auto"/>
        <w:ind w:left="288" w:hanging="1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8)  grupy dzieci powinny być organizowane w określonych przedziałach wiekowych,</w:t>
      </w:r>
    </w:p>
    <w:p w:rsidR="00D13A27" w:rsidRPr="00510AD7" w:rsidRDefault="00D13A27" w:rsidP="00D13A27">
      <w:pPr>
        <w:tabs>
          <w:tab w:val="left" w:pos="540"/>
        </w:tabs>
        <w:autoSpaceDE w:val="0"/>
        <w:autoSpaceDN w:val="0"/>
        <w:adjustRightInd w:val="0"/>
        <w:spacing w:after="0" w:line="288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10A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9)  programy zajęć grupowych (cele, formy zajęć, metody) powinny być dostosowane do potrzeb rozwojowych dzieci oraz ograniczeń wynikających z ich sytuacji rodzinnej. </w:t>
      </w:r>
    </w:p>
    <w:p w:rsidR="00D13A27" w:rsidRPr="00510AD7" w:rsidRDefault="00D13A27" w:rsidP="00D13A27"/>
    <w:p w:rsidR="00D13A27" w:rsidRPr="00510AD7" w:rsidRDefault="00D13A27" w:rsidP="00D13A27"/>
    <w:p w:rsidR="00D13A27" w:rsidRPr="00510AD7" w:rsidRDefault="00D13A27" w:rsidP="00D13A27"/>
    <w:p w:rsidR="004276CF" w:rsidRPr="00510AD7" w:rsidRDefault="004276CF"/>
    <w:sectPr w:rsidR="004276CF" w:rsidRPr="00510AD7" w:rsidSect="00440E8F">
      <w:pgSz w:w="12240" w:h="15840"/>
      <w:pgMar w:top="1418" w:right="1418" w:bottom="992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144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1800" w:hanging="360"/>
      </w:pPr>
      <w:rPr>
        <w:color w:val="000000"/>
      </w:rPr>
    </w:lvl>
    <w:lvl w:ilvl="4">
      <w:start w:val="1"/>
      <w:numFmt w:val="decimal"/>
      <w:lvlText w:val="%5."/>
      <w:lvlJc w:val="left"/>
      <w:pPr>
        <w:ind w:left="2160" w:hanging="360"/>
      </w:pPr>
      <w:rPr>
        <w:color w:val="000000"/>
      </w:rPr>
    </w:lvl>
    <w:lvl w:ilvl="5">
      <w:start w:val="1"/>
      <w:numFmt w:val="decimal"/>
      <w:lvlText w:val="%6."/>
      <w:lvlJc w:val="left"/>
      <w:pPr>
        <w:ind w:left="2520" w:hanging="360"/>
      </w:pPr>
      <w:rPr>
        <w:color w:val="000000"/>
      </w:rPr>
    </w:lvl>
    <w:lvl w:ilvl="6">
      <w:start w:val="1"/>
      <w:numFmt w:val="decimal"/>
      <w:lvlText w:val="%7."/>
      <w:lvlJc w:val="left"/>
      <w:pPr>
        <w:ind w:left="2880" w:hanging="360"/>
      </w:pPr>
      <w:rPr>
        <w:color w:val="000000"/>
      </w:rPr>
    </w:lvl>
    <w:lvl w:ilvl="7">
      <w:start w:val="1"/>
      <w:numFmt w:val="decimal"/>
      <w:lvlText w:val="%8."/>
      <w:lvlJc w:val="left"/>
      <w:pPr>
        <w:ind w:left="3240" w:hanging="360"/>
      </w:pPr>
      <w:rPr>
        <w:color w:val="000000"/>
      </w:rPr>
    </w:lvl>
    <w:lvl w:ilvl="8">
      <w:start w:val="1"/>
      <w:numFmt w:val="decimal"/>
      <w:lvlText w:val="%9."/>
      <w:lvlJc w:val="left"/>
      <w:pPr>
        <w:ind w:left="3600" w:hanging="360"/>
      </w:pPr>
      <w:rPr>
        <w:color w:val="000000"/>
      </w:rPr>
    </w:lvl>
  </w:abstractNum>
  <w:abstractNum w:abstractNumId="1" w15:restartNumberingAfterBreak="0">
    <w:nsid w:val="02B916B7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644" w:hanging="360"/>
      </w:pPr>
      <w:rPr>
        <w:rFonts w:ascii="Symbol" w:hAnsi="Symbol" w:cs="Symbol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" w15:restartNumberingAfterBreak="0">
    <w:nsid w:val="036264ED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1428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868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588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5028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748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7188" w:hanging="36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03C127CA"/>
    <w:multiLevelType w:val="hybridMultilevel"/>
    <w:tmpl w:val="9E1C3D6C"/>
    <w:lvl w:ilvl="0" w:tplc="82DA63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D3BE2"/>
    <w:multiLevelType w:val="hybridMultilevel"/>
    <w:tmpl w:val="FFFFFFFF"/>
    <w:lvl w:ilvl="0" w:tplc="46C6AA5A">
      <w:start w:val="1"/>
      <w:numFmt w:val="lowerLetter"/>
      <w:lvlText w:val="%1)"/>
      <w:lvlJc w:val="left"/>
      <w:pPr>
        <w:ind w:left="2083" w:hanging="283"/>
      </w:pPr>
      <w:rPr>
        <w:color w:val="000000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517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237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677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397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837" w:hanging="360"/>
      </w:pPr>
      <w:rPr>
        <w:rFonts w:ascii="Wingdings" w:hAnsi="Wingdings" w:cs="Wingdings"/>
        <w:color w:val="000000"/>
      </w:rPr>
    </w:lvl>
  </w:abstractNum>
  <w:abstractNum w:abstractNumId="5" w15:restartNumberingAfterBreak="0">
    <w:nsid w:val="115B7402"/>
    <w:multiLevelType w:val="hybridMultilevel"/>
    <w:tmpl w:val="FFFFFFFF"/>
    <w:lvl w:ilvl="0" w:tplc="9918D86A">
      <w:start w:val="1"/>
      <w:numFmt w:val="bullet"/>
      <w:lvlText w:val="-"/>
      <w:lvlJc w:val="left"/>
      <w:pPr>
        <w:ind w:left="126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70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42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86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58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7020" w:hanging="360"/>
      </w:pPr>
      <w:rPr>
        <w:rFonts w:ascii="Wingdings" w:hAnsi="Wingdings" w:cs="Wingdings"/>
        <w:color w:val="000000"/>
      </w:rPr>
    </w:lvl>
  </w:abstractNum>
  <w:abstractNum w:abstractNumId="6" w15:restartNumberingAfterBreak="0">
    <w:nsid w:val="11965541"/>
    <w:multiLevelType w:val="hybridMultilevel"/>
    <w:tmpl w:val="FFFFFFFF"/>
    <w:lvl w:ilvl="0" w:tplc="9918D86A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7" w15:restartNumberingAfterBreak="0">
    <w:nsid w:val="13E27A38"/>
    <w:multiLevelType w:val="hybridMultilevel"/>
    <w:tmpl w:val="FFFFFFFF"/>
    <w:lvl w:ilvl="0" w:tplc="9918D86A">
      <w:start w:val="1"/>
      <w:numFmt w:val="bullet"/>
      <w:lvlText w:val="-"/>
      <w:lvlJc w:val="left"/>
      <w:pPr>
        <w:ind w:left="126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70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42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86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58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7020" w:hanging="360"/>
      </w:pPr>
      <w:rPr>
        <w:rFonts w:ascii="Wingdings" w:hAnsi="Wingdings" w:cs="Wingdings"/>
        <w:color w:val="000000"/>
      </w:rPr>
    </w:lvl>
  </w:abstractNum>
  <w:abstractNum w:abstractNumId="8" w15:restartNumberingAfterBreak="0">
    <w:nsid w:val="18330564"/>
    <w:multiLevelType w:val="hybridMultilevel"/>
    <w:tmpl w:val="FFFFFFFF"/>
    <w:lvl w:ilvl="0" w:tplc="46C6AA5A">
      <w:start w:val="1"/>
      <w:numFmt w:val="lowerLetter"/>
      <w:lvlText w:val="%1)"/>
      <w:lvlJc w:val="left"/>
      <w:pPr>
        <w:ind w:left="2083" w:hanging="283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9" w15:restartNumberingAfterBreak="0">
    <w:nsid w:val="1D3656D1"/>
    <w:multiLevelType w:val="hybridMultilevel"/>
    <w:tmpl w:val="309055FA"/>
    <w:lvl w:ilvl="0" w:tplc="7638CB74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2" w:tplc="F3967828">
      <w:start w:val="1"/>
      <w:numFmt w:val="bullet"/>
      <w:lvlText w:val="–"/>
      <w:lvlJc w:val="left"/>
      <w:pPr>
        <w:tabs>
          <w:tab w:val="num" w:pos="2187"/>
        </w:tabs>
        <w:ind w:left="2187" w:hanging="283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61EF0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1" w15:restartNumberingAfterBreak="0">
    <w:nsid w:val="204E0D18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644" w:hanging="360"/>
      </w:pPr>
      <w:rPr>
        <w:rFonts w:ascii="Symbol" w:hAnsi="Symbol" w:cs="Symbol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2" w15:restartNumberingAfterBreak="0">
    <w:nsid w:val="25E329D8"/>
    <w:multiLevelType w:val="hybridMultilevel"/>
    <w:tmpl w:val="FFFFFFFF"/>
    <w:lvl w:ilvl="0" w:tplc="9918D86A">
      <w:start w:val="1"/>
      <w:numFmt w:val="bullet"/>
      <w:lvlText w:val="-"/>
      <w:lvlJc w:val="left"/>
      <w:pPr>
        <w:ind w:left="144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88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504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76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7200" w:hanging="360"/>
      </w:pPr>
      <w:rPr>
        <w:rFonts w:ascii="Wingdings" w:hAnsi="Wingdings" w:cs="Wingdings"/>
        <w:color w:val="000000"/>
      </w:rPr>
    </w:lvl>
  </w:abstractNum>
  <w:abstractNum w:abstractNumId="13" w15:restartNumberingAfterBreak="0">
    <w:nsid w:val="450522E3"/>
    <w:multiLevelType w:val="hybridMultilevel"/>
    <w:tmpl w:val="FFFFFFFF"/>
    <w:lvl w:ilvl="0" w:tplc="0CA2EA6E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 w:tplc="04150011">
      <w:start w:val="1"/>
      <w:numFmt w:val="decimal"/>
      <w:lvlText w:val="%2)"/>
      <w:lvlJc w:val="left"/>
      <w:pPr>
        <w:ind w:left="567" w:hanging="283"/>
      </w:pPr>
      <w:rPr>
        <w:color w:val="000000"/>
      </w:rPr>
    </w:lvl>
    <w:lvl w:ilvl="2" w:tplc="9918D86A">
      <w:start w:val="1"/>
      <w:numFmt w:val="bullet"/>
      <w:lvlText w:val="-"/>
      <w:lvlJc w:val="left"/>
      <w:pPr>
        <w:ind w:left="2340" w:hanging="360"/>
      </w:pPr>
      <w:rPr>
        <w:rFonts w:ascii="Symbol" w:hAnsi="Symbol" w:cs="Symbol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C8BC476C">
      <w:start w:val="1"/>
      <w:numFmt w:val="decimal"/>
      <w:lvlText w:val="%5)"/>
      <w:lvlJc w:val="left"/>
      <w:pPr>
        <w:ind w:left="3600" w:hanging="360"/>
      </w:pPr>
      <w:rPr>
        <w:color w:val="000000"/>
      </w:rPr>
    </w:lvl>
    <w:lvl w:ilvl="5" w:tplc="4DBCB1DC">
      <w:start w:val="1"/>
      <w:numFmt w:val="decimal"/>
      <w:lvlText w:val="%6)"/>
      <w:lvlJc w:val="left"/>
      <w:pPr>
        <w:ind w:left="4530" w:hanging="39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4" w15:restartNumberingAfterBreak="0">
    <w:nsid w:val="45221D82"/>
    <w:multiLevelType w:val="hybridMultilevel"/>
    <w:tmpl w:val="FFFFFFFF"/>
    <w:lvl w:ilvl="0" w:tplc="9918D86A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5" w15:restartNumberingAfterBreak="0">
    <w:nsid w:val="452448E8"/>
    <w:multiLevelType w:val="hybridMultilevel"/>
    <w:tmpl w:val="65923042"/>
    <w:lvl w:ilvl="0" w:tplc="508694D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EAB3E33"/>
    <w:multiLevelType w:val="hybridMultilevel"/>
    <w:tmpl w:val="FFFFFFFF"/>
    <w:lvl w:ilvl="0" w:tplc="16A05274">
      <w:start w:val="1"/>
      <w:numFmt w:val="decimal"/>
      <w:lvlText w:val="%1."/>
      <w:lvlJc w:val="left"/>
      <w:pPr>
        <w:ind w:left="567" w:hanging="283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7" w15:restartNumberingAfterBreak="0">
    <w:nsid w:val="58A4669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6F661CFC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8" w15:restartNumberingAfterBreak="0">
    <w:nsid w:val="5A861EF5"/>
    <w:multiLevelType w:val="hybridMultilevel"/>
    <w:tmpl w:val="FFFFFFFF"/>
    <w:lvl w:ilvl="0" w:tplc="9918D86A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9" w15:restartNumberingAfterBreak="0">
    <w:nsid w:val="5B19220F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1287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727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3447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887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607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7047" w:hanging="360"/>
      </w:pPr>
      <w:rPr>
        <w:rFonts w:ascii="Wingdings" w:hAnsi="Wingdings" w:cs="Wingdings"/>
        <w:color w:val="000000"/>
      </w:rPr>
    </w:lvl>
  </w:abstractNum>
  <w:abstractNum w:abstractNumId="20" w15:restartNumberingAfterBreak="0">
    <w:nsid w:val="6035093D"/>
    <w:multiLevelType w:val="hybridMultilevel"/>
    <w:tmpl w:val="FFFFFFFF"/>
    <w:lvl w:ilvl="0" w:tplc="8662C78A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1" w15:restartNumberingAfterBreak="0">
    <w:nsid w:val="61ED84B1"/>
    <w:multiLevelType w:val="hybridMultilevel"/>
    <w:tmpl w:val="FFFFFFFF"/>
    <w:lvl w:ilvl="0" w:tplc="9918D86A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2" w15:restartNumberingAfterBreak="0">
    <w:nsid w:val="697F02A0"/>
    <w:multiLevelType w:val="hybridMultilevel"/>
    <w:tmpl w:val="FFFFFFFF"/>
    <w:lvl w:ilvl="0" w:tplc="9918D86A">
      <w:start w:val="1"/>
      <w:numFmt w:val="bullet"/>
      <w:lvlText w:val="-"/>
      <w:lvlJc w:val="left"/>
      <w:pPr>
        <w:ind w:left="786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226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946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86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106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546" w:hanging="360"/>
      </w:pPr>
      <w:rPr>
        <w:rFonts w:ascii="Wingdings" w:hAnsi="Wingdings" w:cs="Wingdings"/>
        <w:color w:val="000000"/>
      </w:rPr>
    </w:lvl>
  </w:abstractNum>
  <w:abstractNum w:abstractNumId="23" w15:restartNumberingAfterBreak="0">
    <w:nsid w:val="738E553C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4" w15:restartNumberingAfterBreak="0">
    <w:nsid w:val="739D81B2"/>
    <w:multiLevelType w:val="hybridMultilevel"/>
    <w:tmpl w:val="FFFFFFFF"/>
    <w:lvl w:ilvl="0" w:tplc="9918D86A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5" w15:restartNumberingAfterBreak="0">
    <w:nsid w:val="74EB333D"/>
    <w:multiLevelType w:val="hybridMultilevel"/>
    <w:tmpl w:val="FFFFFFFF"/>
    <w:lvl w:ilvl="0" w:tplc="1028FD8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3662B8B1">
      <w:start w:val="1"/>
      <w:numFmt w:val="decimal"/>
      <w:lvlText w:val="%2)"/>
      <w:lvlJc w:val="left"/>
      <w:pPr>
        <w:ind w:left="1440" w:hanging="360"/>
      </w:pPr>
      <w:rPr>
        <w:color w:val="000000"/>
        <w:sz w:val="22"/>
        <w:szCs w:val="22"/>
      </w:rPr>
    </w:lvl>
    <w:lvl w:ilvl="2" w:tplc="56104932">
      <w:start w:val="1"/>
      <w:numFmt w:val="lowerLetter"/>
      <w:lvlText w:val="%3)"/>
      <w:lvlJc w:val="left"/>
      <w:pPr>
        <w:ind w:left="2340" w:hanging="360"/>
      </w:pPr>
      <w:rPr>
        <w:color w:val="000000"/>
      </w:rPr>
    </w:lvl>
    <w:lvl w:ilvl="3" w:tplc="4479C089">
      <w:start w:val="1"/>
      <w:numFmt w:val="decimal"/>
      <w:lvlText w:val="3)"/>
      <w:lvlJc w:val="left"/>
      <w:pPr>
        <w:ind w:left="2880" w:hanging="360"/>
      </w:pPr>
      <w:rPr>
        <w:color w:val="000000"/>
      </w:rPr>
    </w:lvl>
    <w:lvl w:ilvl="4" w:tplc="4AE01D3C">
      <w:start w:val="1"/>
      <w:numFmt w:val="lowerLetter"/>
      <w:lvlText w:val="%5)"/>
      <w:lvlJc w:val="left"/>
      <w:pPr>
        <w:ind w:left="3600" w:hanging="360"/>
      </w:pPr>
      <w:rPr>
        <w:color w:val="000000"/>
      </w:rPr>
    </w:lvl>
    <w:lvl w:ilvl="5" w:tplc="09117F00">
      <w:start w:val="1"/>
      <w:numFmt w:val="bullet"/>
      <w:lvlText w:val="–"/>
      <w:lvlJc w:val="left"/>
      <w:pPr>
        <w:ind w:left="4500" w:hanging="360"/>
      </w:pPr>
      <w:rPr>
        <w:color w:val="000000"/>
      </w:rPr>
    </w:lvl>
    <w:lvl w:ilvl="6" w:tplc="2805008A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39CC6CF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2ED33772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6" w15:restartNumberingAfterBreak="0">
    <w:nsid w:val="760B4C02"/>
    <w:multiLevelType w:val="hybridMultilevel"/>
    <w:tmpl w:val="FFFFFFFF"/>
    <w:lvl w:ilvl="0" w:tplc="6DA0FE6E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num w:numId="1">
    <w:abstractNumId w:val="18"/>
  </w:num>
  <w:num w:numId="2">
    <w:abstractNumId w:val="24"/>
  </w:num>
  <w:num w:numId="3">
    <w:abstractNumId w:val="2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2"/>
  </w:num>
  <w:num w:numId="7">
    <w:abstractNumId w:val="2"/>
  </w:num>
  <w:num w:numId="8">
    <w:abstractNumId w:val="13"/>
  </w:num>
  <w:num w:numId="9">
    <w:abstractNumId w:val="5"/>
  </w:num>
  <w:num w:numId="10">
    <w:abstractNumId w:val="7"/>
  </w:num>
  <w:num w:numId="11">
    <w:abstractNumId w:val="14"/>
  </w:num>
  <w:num w:numId="12">
    <w:abstractNumId w:val="21"/>
  </w:num>
  <w:num w:numId="13">
    <w:abstractNumId w:val="6"/>
  </w:num>
  <w:num w:numId="14">
    <w:abstractNumId w:val="17"/>
  </w:num>
  <w:num w:numId="15">
    <w:abstractNumId w:val="23"/>
  </w:num>
  <w:num w:numId="16">
    <w:abstractNumId w:val="10"/>
  </w:num>
  <w:num w:numId="17">
    <w:abstractNumId w:val="16"/>
  </w:num>
  <w:num w:numId="18">
    <w:abstractNumId w:val="11"/>
  </w:num>
  <w:num w:numId="19">
    <w:abstractNumId w:val="1"/>
  </w:num>
  <w:num w:numId="20">
    <w:abstractNumId w:val="19"/>
  </w:num>
  <w:num w:numId="21">
    <w:abstractNumId w:val="26"/>
  </w:num>
  <w:num w:numId="22">
    <w:abstractNumId w:val="25"/>
  </w:num>
  <w:num w:numId="23">
    <w:abstractNumId w:val="8"/>
  </w:num>
  <w:num w:numId="24">
    <w:abstractNumId w:val="4"/>
  </w:num>
  <w:num w:numId="25">
    <w:abstractNumId w:val="3"/>
  </w:num>
  <w:num w:numId="26">
    <w:abstractNumId w:val="15"/>
  </w:num>
  <w:num w:numId="27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27"/>
    <w:rsid w:val="00000788"/>
    <w:rsid w:val="0000655D"/>
    <w:rsid w:val="000136FE"/>
    <w:rsid w:val="00030DF2"/>
    <w:rsid w:val="0003702C"/>
    <w:rsid w:val="00042050"/>
    <w:rsid w:val="00056B0D"/>
    <w:rsid w:val="000B60C7"/>
    <w:rsid w:val="000B6392"/>
    <w:rsid w:val="000C5C01"/>
    <w:rsid w:val="00103A7A"/>
    <w:rsid w:val="00127CC4"/>
    <w:rsid w:val="00164B7F"/>
    <w:rsid w:val="00172D4F"/>
    <w:rsid w:val="00173FB7"/>
    <w:rsid w:val="001744EF"/>
    <w:rsid w:val="001A3BE0"/>
    <w:rsid w:val="001B42D5"/>
    <w:rsid w:val="00253FA3"/>
    <w:rsid w:val="002775FD"/>
    <w:rsid w:val="002F0B75"/>
    <w:rsid w:val="002F5D89"/>
    <w:rsid w:val="00323718"/>
    <w:rsid w:val="00326F6A"/>
    <w:rsid w:val="00327662"/>
    <w:rsid w:val="00341749"/>
    <w:rsid w:val="00344A1E"/>
    <w:rsid w:val="00345D59"/>
    <w:rsid w:val="003614FE"/>
    <w:rsid w:val="003A6DC7"/>
    <w:rsid w:val="003D1059"/>
    <w:rsid w:val="003D6CC4"/>
    <w:rsid w:val="003F7A34"/>
    <w:rsid w:val="0041648B"/>
    <w:rsid w:val="004276CF"/>
    <w:rsid w:val="00432C57"/>
    <w:rsid w:val="004337F6"/>
    <w:rsid w:val="00440E8F"/>
    <w:rsid w:val="00443C5D"/>
    <w:rsid w:val="0045600B"/>
    <w:rsid w:val="00461A39"/>
    <w:rsid w:val="004641B3"/>
    <w:rsid w:val="004A1D74"/>
    <w:rsid w:val="004B5578"/>
    <w:rsid w:val="004C1B5B"/>
    <w:rsid w:val="00510AD7"/>
    <w:rsid w:val="005309C9"/>
    <w:rsid w:val="00534778"/>
    <w:rsid w:val="00595766"/>
    <w:rsid w:val="005C2FCA"/>
    <w:rsid w:val="005C467A"/>
    <w:rsid w:val="005D6AF9"/>
    <w:rsid w:val="005E64C7"/>
    <w:rsid w:val="0064486F"/>
    <w:rsid w:val="00660B27"/>
    <w:rsid w:val="00693104"/>
    <w:rsid w:val="006A7DD9"/>
    <w:rsid w:val="006C53B4"/>
    <w:rsid w:val="007010AD"/>
    <w:rsid w:val="007132F5"/>
    <w:rsid w:val="00753D54"/>
    <w:rsid w:val="0075507D"/>
    <w:rsid w:val="00783C69"/>
    <w:rsid w:val="0079036F"/>
    <w:rsid w:val="007E3A17"/>
    <w:rsid w:val="008238AF"/>
    <w:rsid w:val="008469AC"/>
    <w:rsid w:val="00874E5B"/>
    <w:rsid w:val="008C136C"/>
    <w:rsid w:val="008D33A7"/>
    <w:rsid w:val="00900BDB"/>
    <w:rsid w:val="009318EE"/>
    <w:rsid w:val="00944D17"/>
    <w:rsid w:val="009A19F4"/>
    <w:rsid w:val="009B47D5"/>
    <w:rsid w:val="009C1161"/>
    <w:rsid w:val="009F0D09"/>
    <w:rsid w:val="00A56CD1"/>
    <w:rsid w:val="00A603E7"/>
    <w:rsid w:val="00A6066C"/>
    <w:rsid w:val="00B22AA8"/>
    <w:rsid w:val="00B313B2"/>
    <w:rsid w:val="00BA1167"/>
    <w:rsid w:val="00BC3B1C"/>
    <w:rsid w:val="00BC7EDD"/>
    <w:rsid w:val="00BD4022"/>
    <w:rsid w:val="00BF1160"/>
    <w:rsid w:val="00C029D3"/>
    <w:rsid w:val="00C33EA6"/>
    <w:rsid w:val="00C40CD6"/>
    <w:rsid w:val="00C93E3B"/>
    <w:rsid w:val="00CC218B"/>
    <w:rsid w:val="00CD5FD7"/>
    <w:rsid w:val="00CF01D7"/>
    <w:rsid w:val="00D05501"/>
    <w:rsid w:val="00D13A27"/>
    <w:rsid w:val="00D34F39"/>
    <w:rsid w:val="00D67976"/>
    <w:rsid w:val="00DF156F"/>
    <w:rsid w:val="00DF3827"/>
    <w:rsid w:val="00E14355"/>
    <w:rsid w:val="00E84DBB"/>
    <w:rsid w:val="00EB17A5"/>
    <w:rsid w:val="00EC7CE9"/>
    <w:rsid w:val="00EE0CCD"/>
    <w:rsid w:val="00F06666"/>
    <w:rsid w:val="00F07ECB"/>
    <w:rsid w:val="00F33DA9"/>
    <w:rsid w:val="00F53738"/>
    <w:rsid w:val="00FA6963"/>
    <w:rsid w:val="00FD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1EDE3-B46C-485E-8709-80816168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3A2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3A27"/>
    <w:pPr>
      <w:ind w:left="720"/>
      <w:contextualSpacing/>
    </w:pPr>
  </w:style>
  <w:style w:type="table" w:styleId="Tabela-Siatka">
    <w:name w:val="Table Grid"/>
    <w:basedOn w:val="Standardowy"/>
    <w:uiPriority w:val="39"/>
    <w:rsid w:val="00D1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3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A2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13A2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1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A27"/>
  </w:style>
  <w:style w:type="paragraph" w:styleId="Stopka">
    <w:name w:val="footer"/>
    <w:basedOn w:val="Normalny"/>
    <w:link w:val="StopkaZnak"/>
    <w:uiPriority w:val="99"/>
    <w:unhideWhenUsed/>
    <w:rsid w:val="00D13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krpa.suwalki.p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291520851560221"/>
          <c:y val="3.5714285714287064E-4"/>
          <c:w val="0.83865886555847191"/>
          <c:h val="0.6699865641794775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Interwencje</c:v>
                </c:pt>
              </c:strCache>
            </c:strRef>
          </c:tx>
          <c:spPr>
            <a:pattFill prst="ltHorz">
              <a:fgClr>
                <a:sysClr val="windowText" lastClr="000000"/>
              </a:fgClr>
              <a:bgClr>
                <a:schemeClr val="accent6">
                  <a:lumMod val="60000"/>
                  <a:lumOff val="40000"/>
                </a:schemeClr>
              </a:bgClr>
            </a:patt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spPr>
              <a:pattFill prst="ltHorz">
                <a:fgClr>
                  <a:sysClr val="windowText" lastClr="000000"/>
                </a:fgClr>
                <a:bgClr>
                  <a:schemeClr val="accent6">
                    <a:lumMod val="60000"/>
                    <a:lumOff val="40000"/>
                  </a:schemeClr>
                </a:bgClr>
              </a:pattFill>
              <a:ln>
                <a:noFill/>
                <a:prstDash val="sysDot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0E6-42E9-BBEA-D7CD7576F17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2020 r. </c:v>
                </c:pt>
                <c:pt idx="1">
                  <c:v>2019 r.</c:v>
                </c:pt>
                <c:pt idx="2">
                  <c:v>2018 r. 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1359</c:v>
                </c:pt>
                <c:pt idx="1">
                  <c:v>1465</c:v>
                </c:pt>
                <c:pt idx="2">
                  <c:v>816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0E6-42E9-BBEA-D7CD7576F17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Ukarani mandatami</c:v>
                </c:pt>
              </c:strCache>
            </c:strRef>
          </c:tx>
          <c:spPr>
            <a:pattFill prst="lgConfetti">
              <a:fgClr>
                <a:sysClr val="windowText" lastClr="00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lgConfetti">
                <a:fgClr>
                  <a:sysClr val="windowText" lastClr="000000"/>
                </a:fgClr>
                <a:bgClr>
                  <a:schemeClr val="accent2">
                    <a:lumMod val="40000"/>
                    <a:lumOff val="60000"/>
                  </a:schemeClr>
                </a:bgClr>
              </a:patt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60E6-42E9-BBEA-D7CD7576F170}"/>
              </c:ext>
            </c:extLst>
          </c:dPt>
          <c:dPt>
            <c:idx val="1"/>
            <c:invertIfNegative val="0"/>
            <c:bubble3D val="0"/>
            <c:spPr>
              <a:pattFill prst="lgConfetti">
                <a:fgClr>
                  <a:sysClr val="windowText" lastClr="000000"/>
                </a:fgClr>
                <a:bgClr>
                  <a:schemeClr val="accent2">
                    <a:lumMod val="40000"/>
                    <a:lumOff val="60000"/>
                  </a:schemeClr>
                </a:bgClr>
              </a:patt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60E6-42E9-BBEA-D7CD7576F170}"/>
              </c:ext>
            </c:extLst>
          </c:dPt>
          <c:dPt>
            <c:idx val="2"/>
            <c:invertIfNegative val="0"/>
            <c:bubble3D val="0"/>
            <c:spPr>
              <a:pattFill prst="lgConfetti">
                <a:fgClr>
                  <a:sysClr val="windowText" lastClr="000000"/>
                </a:fgClr>
                <a:bgClr>
                  <a:schemeClr val="accent2">
                    <a:lumMod val="40000"/>
                    <a:lumOff val="60000"/>
                  </a:schemeClr>
                </a:bgClr>
              </a:pattFill>
              <a:ln w="76200"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60E6-42E9-BBEA-D7CD7576F17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895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0E6-42E9-BBEA-D7CD7576F17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Arkusz1!$A$2:$A$4</c:f>
              <c:strCache>
                <c:ptCount val="3"/>
                <c:pt idx="0">
                  <c:v>2020 r. </c:v>
                </c:pt>
                <c:pt idx="1">
                  <c:v>2019 r.</c:v>
                </c:pt>
                <c:pt idx="2">
                  <c:v>2018 r. 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895</c:v>
                </c:pt>
                <c:pt idx="1">
                  <c:v>986</c:v>
                </c:pt>
                <c:pt idx="2">
                  <c:v>530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60E6-42E9-BBEA-D7CD7576F17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401036160"/>
        <c:axId val="401038904"/>
      </c:barChart>
      <c:catAx>
        <c:axId val="401036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01038904"/>
        <c:crosses val="autoZero"/>
        <c:auto val="1"/>
        <c:lblAlgn val="ctr"/>
        <c:lblOffset val="100"/>
        <c:noMultiLvlLbl val="0"/>
      </c:catAx>
      <c:valAx>
        <c:axId val="4010389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accent1">
                  <a:alpha val="92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1036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</c:legendEntry>
      <c:layout>
        <c:manualLayout>
          <c:xMode val="edge"/>
          <c:yMode val="edge"/>
          <c:x val="0.22385626275882181"/>
          <c:y val="0.79811461067366574"/>
          <c:w val="0.56617618110236223"/>
          <c:h val="0.16220284964379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Kolumna3</c:v>
                </c:pt>
              </c:strCache>
            </c:strRef>
          </c:tx>
          <c:spPr>
            <a:solidFill>
              <a:schemeClr val="lt1"/>
            </a:solidFill>
            <a:ln w="19050">
              <a:solidFill>
                <a:schemeClr val="accent1"/>
              </a:solidFill>
            </a:ln>
            <a:effectLst/>
          </c:spPr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accen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632-4A8C-A261-63AEBD351813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19050">
                <a:solidFill>
                  <a:schemeClr val="accen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632-4A8C-A261-63AEBD351813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 w="19050">
                <a:solidFill>
                  <a:schemeClr val="accen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632-4A8C-A261-63AEBD351813}"/>
              </c:ext>
            </c:extLst>
          </c:dPt>
          <c:dLbls>
            <c:dLbl>
              <c:idx val="0"/>
              <c:layout>
                <c:manualLayout>
                  <c:x val="-0.12842640001069475"/>
                  <c:y val="0.12697105814793286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1611600-2472-4D5E-961E-50626BFD1C00}" type="CATEGORYNAME">
                      <a:rPr lang="en-US" sz="1200" baseline="0">
                        <a:solidFill>
                          <a:sysClr val="windowText" lastClr="000000"/>
                        </a:solidFill>
                      </a:rPr>
                      <a:pPr>
                        <a:defRPr sz="1200">
                          <a:solidFill>
                            <a:sysClr val="windowText" lastClr="000000"/>
                          </a:solidFill>
                        </a:defRPr>
                      </a:pPr>
                      <a:t>[NAZWA KATEGORII]</a:t>
                    </a:fld>
                    <a:r>
                      <a:rPr lang="en-US" sz="1200" baseline="0">
                        <a:solidFill>
                          <a:sysClr val="windowText" lastClr="000000"/>
                        </a:solidFill>
                      </a:rPr>
                      <a:t> - </a:t>
                    </a:r>
                    <a:fld id="{EE3C7A0D-58AE-4B27-B35E-F82EB91CCB50}" type="VALUE">
                      <a:rPr lang="en-US" sz="1200" baseline="0">
                        <a:solidFill>
                          <a:sysClr val="windowText" lastClr="000000"/>
                        </a:solidFill>
                      </a:rPr>
                      <a:pPr>
                        <a:defRPr sz="1200">
                          <a:solidFill>
                            <a:sysClr val="windowText" lastClr="000000"/>
                          </a:solidFill>
                        </a:defRPr>
                      </a:pPr>
                      <a:t>[WARTOŚĆ]</a:t>
                    </a:fld>
                    <a:endParaRPr lang="en-US" sz="1200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632-4A8C-A261-63AEBD351813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16760183415103672"/>
                  <c:y val="-0.2536384294245098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55D645B8-3212-47EC-B8E1-36959516C93B}" type="CATEGORYNAME">
                      <a:rPr lang="en-US" sz="1200" baseline="0">
                        <a:solidFill>
                          <a:sysClr val="windowText" lastClr="000000"/>
                        </a:solidFill>
                      </a:rPr>
                      <a:pPr>
                        <a:defRPr sz="1200">
                          <a:solidFill>
                            <a:sysClr val="windowText" lastClr="000000"/>
                          </a:solidFill>
                        </a:defRPr>
                      </a:pPr>
                      <a:t>[NAZWA KATEGORII]</a:t>
                    </a:fld>
                    <a:r>
                      <a:rPr lang="en-US" sz="1200" baseline="0">
                        <a:solidFill>
                          <a:sysClr val="windowText" lastClr="000000"/>
                        </a:solidFill>
                      </a:rPr>
                      <a:t> - </a:t>
                    </a:r>
                    <a:fld id="{A2462D22-FE4C-4E95-8D41-66BAE331EBFA}" type="VALUE">
                      <a:rPr lang="en-US" sz="1200" baseline="0">
                        <a:solidFill>
                          <a:sysClr val="windowText" lastClr="000000"/>
                        </a:solidFill>
                      </a:rPr>
                      <a:pPr>
                        <a:defRPr sz="1200">
                          <a:solidFill>
                            <a:sysClr val="windowText" lastClr="000000"/>
                          </a:solidFill>
                        </a:defRPr>
                      </a:pPr>
                      <a:t>[WARTOŚĆ]</a:t>
                    </a:fld>
                    <a:r>
                      <a:rPr lang="en-US" sz="1200" baseline="0">
                        <a:solidFill>
                          <a:sysClr val="windowText" lastClr="000000"/>
                        </a:solidFill>
                      </a:rPr>
                      <a:t>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632-4A8C-A261-63AEBD351813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0.1841100847113975"/>
                  <c:y val="7.87697510965491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3404F72-67FA-49E4-BC69-8AA3B5C3E93F}" type="CATEGORYNAME">
                      <a:rPr lang="en-US" sz="1200" baseline="0">
                        <a:solidFill>
                          <a:sysClr val="windowText" lastClr="000000"/>
                        </a:solidFill>
                      </a:rPr>
                      <a:pPr>
                        <a:defRPr sz="1200">
                          <a:solidFill>
                            <a:sysClr val="windowText" lastClr="000000"/>
                          </a:solidFill>
                        </a:defRPr>
                      </a:pPr>
                      <a:t>[NAZWA KATEGORII]</a:t>
                    </a:fld>
                    <a:r>
                      <a:rPr lang="en-US" sz="1200" baseline="0">
                        <a:solidFill>
                          <a:sysClr val="windowText" lastClr="000000"/>
                        </a:solidFill>
                      </a:rPr>
                      <a:t> - </a:t>
                    </a:r>
                    <a:fld id="{0099F40A-5212-433A-ACAB-ADBE5CF6DA91}" type="VALUE">
                      <a:rPr lang="en-US" sz="1200" baseline="0">
                        <a:solidFill>
                          <a:sysClr val="windowText" lastClr="000000"/>
                        </a:solidFill>
                      </a:rPr>
                      <a:pPr>
                        <a:defRPr sz="1200">
                          <a:solidFill>
                            <a:sysClr val="windowText" lastClr="000000"/>
                          </a:solidFill>
                        </a:defRPr>
                      </a:pPr>
                      <a:t>[WARTOŚĆ]</a:t>
                    </a:fld>
                    <a:endParaRPr lang="en-US" sz="1200" baseline="0">
                      <a:solidFill>
                        <a:sysClr val="windowText" lastClr="000000"/>
                      </a:solidFill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632-4A8C-A261-63AEBD351813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accent1">
                      <a:lumMod val="60000"/>
                      <a:lumOff val="4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2018 r. </c:v>
                </c:pt>
                <c:pt idx="1">
                  <c:v>2019 r. </c:v>
                </c:pt>
                <c:pt idx="2">
                  <c:v>2020 r. 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109</c:v>
                </c:pt>
                <c:pt idx="1">
                  <c:v>180</c:v>
                </c:pt>
                <c:pt idx="2">
                  <c:v>255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632-4A8C-A261-63AEBD35181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Ogólna liczba osób zarejesrowanych w Poradni </c:v>
                </c:pt>
              </c:strCache>
            </c:strRef>
          </c:tx>
          <c:spPr>
            <a:pattFill prst="ltVert">
              <a:fgClr>
                <a:srgbClr val="FF0000"/>
              </a:fgClr>
              <a:bgClr>
                <a:schemeClr val="accent1">
                  <a:lumMod val="75000"/>
                </a:schemeClr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3"/>
                <c:pt idx="0">
                  <c:v>2018 r. </c:v>
                </c:pt>
                <c:pt idx="1">
                  <c:v>2019 r. </c:v>
                </c:pt>
                <c:pt idx="2">
                  <c:v>2020 r. 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2204</c:v>
                </c:pt>
                <c:pt idx="1">
                  <c:v>2302</c:v>
                </c:pt>
                <c:pt idx="2">
                  <c:v>2431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AF-4577-AA43-C6C61096E042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tym: uzależnionych </c:v>
                </c:pt>
              </c:strCache>
            </c:strRef>
          </c:tx>
          <c:spPr>
            <a:pattFill prst="smGrid">
              <a:fgClr>
                <a:srgbClr val="FF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3"/>
                <c:pt idx="0">
                  <c:v>2018 r. </c:v>
                </c:pt>
                <c:pt idx="1">
                  <c:v>2019 r. </c:v>
                </c:pt>
                <c:pt idx="2">
                  <c:v>2020 r. 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1139</c:v>
                </c:pt>
                <c:pt idx="1">
                  <c:v>1194</c:v>
                </c:pt>
                <c:pt idx="2">
                  <c:v>1294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4AF-4577-AA43-C6C61096E042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 tym: współuzależnionych </c:v>
                </c:pt>
              </c:strCache>
            </c:strRef>
          </c:tx>
          <c:spPr>
            <a:pattFill prst="sphere">
              <a:fgClr>
                <a:schemeClr val="accent6">
                  <a:lumMod val="75000"/>
                </a:schemeClr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3"/>
                <c:pt idx="0">
                  <c:v>2018 r. </c:v>
                </c:pt>
                <c:pt idx="1">
                  <c:v>2019 r. </c:v>
                </c:pt>
                <c:pt idx="2">
                  <c:v>2020 r. 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1065</c:v>
                </c:pt>
                <c:pt idx="1">
                  <c:v>1108</c:v>
                </c:pt>
                <c:pt idx="2">
                  <c:v>1137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4AF-4577-AA43-C6C61096E0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3"/>
        <c:overlap val="-23"/>
        <c:axId val="401037336"/>
        <c:axId val="401042040"/>
      </c:barChart>
      <c:catAx>
        <c:axId val="401037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1042040"/>
        <c:crosses val="autoZero"/>
        <c:auto val="1"/>
        <c:lblAlgn val="ctr"/>
        <c:lblOffset val="100"/>
        <c:noMultiLvlLbl val="0"/>
      </c:catAx>
      <c:valAx>
        <c:axId val="401042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accent1"/>
              </a:solidFill>
              <a:round/>
              <a:tailEnd type="triangle"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1037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037729658792661E-2"/>
          <c:y val="0.84212194214942848"/>
          <c:w val="0.53010972586759986"/>
          <c:h val="0.141450953127778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pacjentów przyjętych na Oddział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8.7587875994007145E-4"/>
                  <c:y val="-8.7949731578550204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A9B-44D6-9CCC-7DE6C611042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699981578596321E-4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A9B-44D6-9CCC-7DE6C611042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2668880259968661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A9B-44D6-9CCC-7DE6C611042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3"/>
                <c:pt idx="0">
                  <c:v>2020 r. </c:v>
                </c:pt>
                <c:pt idx="1">
                  <c:v>2019 r. </c:v>
                </c:pt>
                <c:pt idx="2">
                  <c:v>2018 r. 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1074</c:v>
                </c:pt>
                <c:pt idx="1">
                  <c:v>958</c:v>
                </c:pt>
                <c:pt idx="2">
                  <c:v>965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A9B-44D6-9CCC-7DE6C6110428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3"/>
                <c:pt idx="0">
                  <c:v>2020 r. </c:v>
                </c:pt>
                <c:pt idx="1">
                  <c:v>2019 r. </c:v>
                </c:pt>
                <c:pt idx="2">
                  <c:v>2018 r. 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A9B-44D6-9CCC-7DE6C6110428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Arkusz1!$A$2:$A$5</c:f>
              <c:strCache>
                <c:ptCount val="3"/>
                <c:pt idx="0">
                  <c:v>2020 r. </c:v>
                </c:pt>
                <c:pt idx="1">
                  <c:v>2019 r. </c:v>
                </c:pt>
                <c:pt idx="2">
                  <c:v>2018 r. 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A9B-44D6-9CCC-7DE6C6110428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37078248"/>
        <c:axId val="337073936"/>
      </c:barChart>
      <c:catAx>
        <c:axId val="3370782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337073936"/>
        <c:crosses val="autoZero"/>
        <c:auto val="1"/>
        <c:lblAlgn val="ctr"/>
        <c:lblOffset val="100"/>
        <c:noMultiLvlLbl val="0"/>
      </c:catAx>
      <c:valAx>
        <c:axId val="3370739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37078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egendEntry>
        <c:idx val="1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0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>
      <cs:styleClr val="0"/>
    </cs:lnRef>
    <cs:fillRef idx="0"/>
    <cs:effectRef idx="0"/>
    <cs:fontRef idx="minor">
      <cs:styleClr val="0"/>
    </cs:fontRef>
    <cs:defRPr sz="900" b="1" kern="1200"/>
  </cs:dataLabel>
  <cs:dataLabelCallout>
    <cs:lnRef idx="0">
      <cs:styleClr val="0"/>
    </cs:lnRef>
    <cs:fillRef idx="0"/>
    <cs:effectRef idx="0"/>
    <cs:fontRef idx="minor">
      <cs:styleClr val="0"/>
    </cs:fontRef>
    <cs:spPr>
      <a:solidFill>
        <a:schemeClr val="lt1"/>
      </a:solidFill>
      <a:ln>
        <a:solidFill>
          <a:schemeClr val="phClr"/>
        </a:solidFill>
      </a:ln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0"/>
    </cs:lnRef>
    <cs:fillRef idx="0"/>
    <cs:effectRef idx="0"/>
    <cs:fontRef idx="minor">
      <a:schemeClr val="dk1"/>
    </cs:fontRef>
    <cs:spPr>
      <a:solidFill>
        <a:schemeClr val="lt1"/>
      </a:solidFill>
      <a:ln w="19050">
        <a:solidFill>
          <a:schemeClr val="phClr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9CECF-57FC-4D2E-91A2-BC5DA6EC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8111</Words>
  <Characters>48669</Characters>
  <Application>Microsoft Office Word</Application>
  <DocSecurity>0</DocSecurity>
  <Lines>405</Lines>
  <Paragraphs>113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56667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Wawrzyniak</dc:creator>
  <cp:keywords/>
  <dc:description/>
  <cp:lastModifiedBy>Maja Wawrzyniak</cp:lastModifiedBy>
  <cp:revision>92</cp:revision>
  <cp:lastPrinted>2021-07-09T09:41:00Z</cp:lastPrinted>
  <dcterms:created xsi:type="dcterms:W3CDTF">2021-05-18T09:12:00Z</dcterms:created>
  <dcterms:modified xsi:type="dcterms:W3CDTF">2021-11-08T09:46:00Z</dcterms:modified>
</cp:coreProperties>
</file>